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Override PartName="/word/footer1.xml" ContentType="application/vnd.openxmlformats-officedocument.wordprocessingml.footer+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Pr="00000000" w:rsidR="00000000" w:rsidDel="00000000" w:rsidRDefault="00000000">
      <w:pPr>
        <w:spacing w:lineRule="auto" w:after="0" w:line="240"/>
        <w:ind w:left="0" w:firstLine="0"/>
        <w:contextualSpacing w:val="0"/>
        <w:jc w:val="center"/>
      </w:pPr>
      <w:r w:rsidRPr="00000000" w:rsidR="00000000" w:rsidDel="00000000">
        <w:rPr>
          <w:b w:val="1"/>
          <w:sz w:val="36"/>
          <w:vertAlign w:val="baseline"/>
          <w:rtl w:val="0"/>
        </w:rPr>
        <w:t xml:space="preserve">Unit Planning Guide: Grade 4 Unit 4 of 10</w:t>
      </w:r>
      <w:r w:rsidRPr="00000000" w:rsidR="00000000" w:rsidDel="00000000">
        <w:rPr>
          <w:rtl w:val="0"/>
        </w:rPr>
      </w:r>
    </w:p>
    <w:p w:rsidP="00000000" w:rsidRPr="00000000" w:rsidR="00000000" w:rsidDel="00000000" w:rsidRDefault="00000000">
      <w:pPr>
        <w:spacing w:lineRule="auto" w:after="0" w:line="240"/>
        <w:ind w:left="0" w:firstLine="0"/>
        <w:contextualSpacing w:val="0"/>
        <w:jc w:val="center"/>
      </w:pPr>
      <w:r w:rsidRPr="00000000" w:rsidR="00000000" w:rsidDel="00000000">
        <w:rPr>
          <w:rtl w:val="0"/>
        </w:rPr>
      </w:r>
    </w:p>
    <w:tbl>
      <w:tblPr>
        <w:tblStyle w:val="KixTable1"/>
        <w:bidiVisual w:val="0"/>
        <w:tblW w:w="14616.0" w:type="dxa"/>
        <w:jc w:val="left"/>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600"/>
      </w:tblPr>
      <w:tblGrid>
        <w:gridCol w:w="7308"/>
        <w:gridCol w:w="7308"/>
      </w:tblGrid>
      <w:tr>
        <w:tc>
          <w:tcPr>
            <w:tcMar>
              <w:left w:w="108.0" w:type="dxa"/>
              <w:right w:w="108.0" w:type="dxa"/>
            </w:tcMar>
          </w:tcPr>
          <w:p w:rsidP="00000000" w:rsidRPr="00000000" w:rsidR="00000000" w:rsidDel="00000000" w:rsidRDefault="00000000">
            <w:pPr>
              <w:spacing w:lineRule="auto" w:after="0" w:line="240"/>
              <w:ind w:left="0" w:firstLine="0"/>
              <w:contextualSpacing w:val="0"/>
            </w:pPr>
            <w:r w:rsidRPr="00000000" w:rsidR="00000000" w:rsidDel="00000000">
              <w:rPr>
                <w:vertAlign w:val="baseline"/>
                <w:rtl w:val="0"/>
              </w:rPr>
              <w:t xml:space="preserve">Unit Title: Understanding Informational Text</w:t>
            </w:r>
            <w:r w:rsidRPr="00000000" w:rsidR="00000000" w:rsidDel="00000000">
              <w:rPr>
                <w:rtl w:val="0"/>
              </w:rPr>
            </w:r>
          </w:p>
        </w:tc>
        <w:tc>
          <w:tcPr>
            <w:tcMar>
              <w:left w:w="108.0" w:type="dxa"/>
              <w:right w:w="108.0" w:type="dxa"/>
            </w:tcMar>
          </w:tcPr>
          <w:p w:rsidP="00000000" w:rsidRPr="00000000" w:rsidR="00000000" w:rsidDel="00000000" w:rsidRDefault="00000000">
            <w:pPr>
              <w:spacing w:lineRule="auto" w:after="0" w:line="240"/>
              <w:ind w:left="0" w:firstLine="0"/>
              <w:contextualSpacing w:val="0"/>
            </w:pPr>
            <w:r w:rsidRPr="00000000" w:rsidR="00000000" w:rsidDel="00000000">
              <w:rPr>
                <w:vertAlign w:val="baseline"/>
                <w:rtl w:val="0"/>
              </w:rPr>
              <w:t xml:space="preserve">Pacing (Duration of Unit): 3 weeks</w:t>
            </w:r>
            <w:r w:rsidRPr="00000000" w:rsidR="00000000" w:rsidDel="00000000">
              <w:rPr>
                <w:rtl w:val="0"/>
              </w:rPr>
            </w:r>
          </w:p>
        </w:tc>
      </w:tr>
      <w:tr>
        <w:tc>
          <w:tcPr>
            <w:tcMar>
              <w:left w:w="108.0" w:type="dxa"/>
              <w:right w:w="108.0" w:type="dxa"/>
            </w:tcMar>
          </w:tcPr>
          <w:p w:rsidP="00000000" w:rsidRPr="00000000" w:rsidR="00000000" w:rsidDel="00000000" w:rsidRDefault="00000000">
            <w:pPr>
              <w:spacing w:lineRule="auto" w:after="0" w:line="240"/>
              <w:ind w:left="0" w:firstLine="0"/>
              <w:contextualSpacing w:val="0"/>
            </w:pPr>
            <w:r w:rsidRPr="00000000" w:rsidR="00000000" w:rsidDel="00000000">
              <w:rPr>
                <w:vertAlign w:val="baseline"/>
                <w:rtl w:val="0"/>
              </w:rPr>
              <w:t xml:space="preserve">Grade: 4</w:t>
            </w:r>
            <w:r w:rsidRPr="00000000" w:rsidR="00000000" w:rsidDel="00000000">
              <w:rPr>
                <w:rtl w:val="0"/>
              </w:rPr>
            </w:r>
          </w:p>
        </w:tc>
        <w:tc>
          <w:tcPr>
            <w:tcMar>
              <w:left w:w="108.0" w:type="dxa"/>
              <w:right w:w="108.0" w:type="dxa"/>
            </w:tcMar>
          </w:tcPr>
          <w:p w:rsidP="00000000" w:rsidRPr="00000000" w:rsidR="00000000" w:rsidDel="00000000" w:rsidRDefault="00000000">
            <w:pPr>
              <w:spacing w:lineRule="auto" w:after="0" w:line="240"/>
              <w:ind w:left="0" w:firstLine="0"/>
              <w:contextualSpacing w:val="0"/>
            </w:pPr>
            <w:r w:rsidRPr="00000000" w:rsidR="00000000" w:rsidDel="00000000">
              <w:rPr>
                <w:vertAlign w:val="baseline"/>
                <w:rtl w:val="0"/>
              </w:rPr>
              <w:t xml:space="preserve">Buffer Day(s):</w:t>
            </w:r>
            <w:r w:rsidRPr="00000000" w:rsidR="00000000" w:rsidDel="00000000">
              <w:rPr>
                <w:rtl w:val="0"/>
              </w:rPr>
            </w:r>
          </w:p>
        </w:tc>
      </w:tr>
    </w:tbl>
    <w:p w:rsidP="00000000" w:rsidRPr="00000000" w:rsidR="00000000" w:rsidDel="00000000" w:rsidRDefault="00000000">
      <w:pPr>
        <w:spacing w:lineRule="auto" w:after="0" w:line="240"/>
        <w:ind w:left="0" w:firstLine="0"/>
        <w:contextualSpacing w:val="0"/>
      </w:pPr>
      <w:r w:rsidRPr="00000000" w:rsidR="00000000" w:rsidDel="00000000">
        <w:rPr>
          <w:rtl w:val="0"/>
        </w:rPr>
      </w:r>
    </w:p>
    <w:tbl>
      <w:tblPr>
        <w:tblStyle w:val="KixTable2"/>
        <w:bidiVisual w:val="0"/>
        <w:tblW w:w="14616.0" w:type="dxa"/>
        <w:jc w:val="left"/>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600"/>
      </w:tblPr>
      <w:tblGrid>
        <w:gridCol w:w="14616"/>
      </w:tblGrid>
      <w:tr>
        <w:trPr>
          <w:trHeight w:val="280" w:hRule="atLeast"/>
        </w:trPr>
        <w:tc>
          <w:tcPr>
            <w:shd w:fill="e5b8b7"/>
            <w:tcMar>
              <w:left w:w="108.0" w:type="dxa"/>
              <w:right w:w="108.0" w:type="dxa"/>
            </w:tcMar>
          </w:tcPr>
          <w:p w:rsidP="00000000" w:rsidRPr="00000000" w:rsidR="00000000" w:rsidDel="00000000" w:rsidRDefault="00000000">
            <w:pPr>
              <w:spacing w:lineRule="auto" w:after="0" w:line="240"/>
              <w:ind w:left="0" w:firstLine="0"/>
              <w:contextualSpacing w:val="0"/>
              <w:jc w:val="center"/>
            </w:pPr>
            <w:r w:rsidRPr="00000000" w:rsidR="00000000" w:rsidDel="00000000">
              <w:rPr>
                <w:b w:val="1"/>
                <w:sz w:val="24"/>
                <w:vertAlign w:val="baseline"/>
                <w:rtl w:val="0"/>
              </w:rPr>
              <w:t xml:space="preserve">Desired Results</w:t>
            </w:r>
            <w:r w:rsidRPr="00000000" w:rsidR="00000000" w:rsidDel="00000000">
              <w:rPr>
                <w:rtl w:val="0"/>
              </w:rPr>
            </w:r>
          </w:p>
        </w:tc>
      </w:tr>
    </w:tbl>
    <w:p w:rsidP="00000000" w:rsidRPr="00000000" w:rsidR="00000000" w:rsidDel="00000000" w:rsidRDefault="00000000">
      <w:pPr>
        <w:spacing w:lineRule="auto" w:after="0" w:line="240"/>
        <w:ind w:left="0" w:firstLine="0"/>
        <w:contextualSpacing w:val="0"/>
      </w:pPr>
      <w:r w:rsidRPr="00000000" w:rsidR="00000000" w:rsidDel="00000000">
        <w:rPr>
          <w:rtl w:val="0"/>
        </w:rPr>
      </w:r>
    </w:p>
    <w:tbl>
      <w:tblPr>
        <w:tblStyle w:val="KixTable3"/>
        <w:bidiVisual w:val="0"/>
        <w:tblW w:w="14616.0" w:type="dxa"/>
        <w:jc w:val="left"/>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600"/>
      </w:tblPr>
      <w:tblGrid>
        <w:gridCol w:w="14616"/>
      </w:tblGrid>
      <w:tr>
        <w:trPr>
          <w:trHeight w:val="280" w:hRule="atLeast"/>
        </w:trPr>
        <w:tc>
          <w:tcPr>
            <w:shd w:fill="f2f2f2"/>
            <w:tcMar>
              <w:left w:w="108.0" w:type="dxa"/>
              <w:right w:w="108.0" w:type="dxa"/>
            </w:tcMar>
          </w:tcPr>
          <w:p w:rsidP="00000000" w:rsidRPr="00000000" w:rsidR="00000000" w:rsidDel="00000000" w:rsidRDefault="00000000">
            <w:pPr>
              <w:spacing w:lineRule="auto" w:after="0" w:line="240"/>
              <w:ind w:left="0" w:firstLine="0"/>
              <w:contextualSpacing w:val="0"/>
              <w:jc w:val="center"/>
            </w:pPr>
            <w:r w:rsidRPr="00000000" w:rsidR="00000000" w:rsidDel="00000000">
              <w:rPr>
                <w:b w:val="1"/>
                <w:sz w:val="20"/>
                <w:vertAlign w:val="baseline"/>
                <w:rtl w:val="0"/>
              </w:rPr>
              <w:t xml:space="preserve">Transfer Goals</w:t>
            </w:r>
            <w:r w:rsidRPr="00000000" w:rsidR="00000000" w:rsidDel="00000000">
              <w:rPr>
                <w:rtl w:val="0"/>
              </w:rPr>
            </w:r>
          </w:p>
        </w:tc>
      </w:tr>
      <w:tr>
        <w:tc>
          <w:tcPr>
            <w:tcMar>
              <w:left w:w="108.0" w:type="dxa"/>
              <w:right w:w="108.0" w:type="dxa"/>
            </w:tcMar>
          </w:tcPr>
          <w:p w:rsidP="00000000" w:rsidRPr="00000000" w:rsidR="00000000" w:rsidDel="00000000" w:rsidRDefault="00000000">
            <w:pPr>
              <w:spacing w:lineRule="auto" w:after="0" w:line="240"/>
              <w:ind w:left="0" w:firstLine="0"/>
              <w:contextualSpacing w:val="0"/>
              <w:jc w:val="center"/>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i w:val="1"/>
                <w:color w:val="000000"/>
                <w:sz w:val="20"/>
                <w:vertAlign w:val="baseline"/>
                <w:rtl w:val="0"/>
              </w:rPr>
              <w:t xml:space="preserve">Students will be able to independently use their learning to: </w:t>
            </w:r>
            <w:r w:rsidRPr="00000000" w:rsidR="00000000" w:rsidDel="00000000">
              <w:rPr>
                <w:rtl w:val="0"/>
              </w:rPr>
            </w:r>
          </w:p>
          <w:p w:rsidP="00000000" w:rsidRPr="00000000" w:rsidR="00000000" w:rsidDel="00000000" w:rsidRDefault="00000000">
            <w:pPr>
              <w:numPr>
                <w:ilvl w:val="0"/>
                <w:numId w:val="2"/>
              </w:numPr>
              <w:spacing w:lineRule="auto" w:after="0" w:line="240"/>
              <w:ind w:left="0" w:hanging="359"/>
              <w:rPr/>
            </w:pPr>
            <w:r w:rsidRPr="00000000" w:rsidR="00000000" w:rsidDel="00000000">
              <w:rPr>
                <w:color w:val="000000"/>
                <w:sz w:val="20"/>
                <w:vertAlign w:val="baseline"/>
                <w:rtl w:val="0"/>
              </w:rPr>
              <w:t xml:space="preserve">Understand the power of words and images to transform lives and provide insight into the experiences of others and understanding of cultures and historical periods. </w:t>
            </w:r>
            <w:r w:rsidRPr="00000000" w:rsidR="00000000" w:rsidDel="00000000">
              <w:rPr>
                <w:rtl w:val="0"/>
              </w:rPr>
            </w:r>
          </w:p>
          <w:p w:rsidP="00000000" w:rsidRPr="00000000" w:rsidR="00000000" w:rsidDel="00000000" w:rsidRDefault="00000000">
            <w:pPr>
              <w:numPr>
                <w:ilvl w:val="0"/>
                <w:numId w:val="2"/>
              </w:numPr>
              <w:spacing w:lineRule="auto" w:after="0" w:line="240"/>
              <w:ind w:left="0" w:hanging="359"/>
              <w:rPr/>
            </w:pPr>
            <w:r w:rsidRPr="00000000" w:rsidR="00000000" w:rsidDel="00000000">
              <w:rPr>
                <w:color w:val="000000"/>
                <w:sz w:val="20"/>
                <w:vertAlign w:val="baseline"/>
                <w:rtl w:val="0"/>
              </w:rPr>
              <w:t xml:space="preserve">Read and comprehend a range of increasingly complex texts and media written for various audiences and purposes </w:t>
            </w:r>
            <w:r w:rsidRPr="00000000" w:rsidR="00000000" w:rsidDel="00000000">
              <w:rPr>
                <w:rtl w:val="0"/>
              </w:rPr>
            </w:r>
          </w:p>
          <w:p w:rsidP="00000000" w:rsidRPr="00000000" w:rsidR="00000000" w:rsidDel="00000000" w:rsidRDefault="00000000">
            <w:pPr>
              <w:numPr>
                <w:ilvl w:val="0"/>
                <w:numId w:val="2"/>
              </w:numPr>
              <w:spacing w:lineRule="auto" w:after="0" w:line="240"/>
              <w:ind w:left="0" w:hanging="359"/>
              <w:rPr/>
            </w:pPr>
            <w:r w:rsidRPr="00000000" w:rsidR="00000000" w:rsidDel="00000000">
              <w:rPr>
                <w:color w:val="000000"/>
                <w:sz w:val="20"/>
                <w:vertAlign w:val="baseline"/>
                <w:rtl w:val="0"/>
              </w:rPr>
              <w:t xml:space="preserve">Generate open-ended questions and seek answers through critical analysis of text, media, interviews, and/or observations. </w:t>
            </w:r>
            <w:r w:rsidRPr="00000000" w:rsidR="00000000" w:rsidDel="00000000">
              <w:rPr>
                <w:rtl w:val="0"/>
              </w:rPr>
            </w:r>
          </w:p>
          <w:p w:rsidP="00000000" w:rsidRPr="00000000" w:rsidR="00000000" w:rsidDel="00000000" w:rsidRDefault="00000000">
            <w:pPr>
              <w:numPr>
                <w:ilvl w:val="0"/>
                <w:numId w:val="2"/>
              </w:numPr>
              <w:spacing w:lineRule="auto" w:after="0" w:line="240"/>
              <w:ind w:left="0" w:hanging="359"/>
              <w:rPr/>
            </w:pPr>
            <w:r w:rsidRPr="00000000" w:rsidR="00000000" w:rsidDel="00000000">
              <w:rPr>
                <w:color w:val="000000"/>
                <w:sz w:val="20"/>
                <w:vertAlign w:val="baseline"/>
                <w:rtl w:val="0"/>
              </w:rPr>
              <w:t xml:space="preserve">Communicate ideas effectively in writing to suit a particular audience and purpose</w:t>
            </w:r>
            <w:r w:rsidRPr="00000000" w:rsidR="00000000" w:rsidDel="00000000">
              <w:rPr>
                <w:rtl w:val="0"/>
              </w:rPr>
            </w:r>
          </w:p>
          <w:p w:rsidP="00000000" w:rsidRPr="00000000" w:rsidR="00000000" w:rsidDel="00000000" w:rsidRDefault="00000000">
            <w:pPr>
              <w:numPr>
                <w:ilvl w:val="0"/>
                <w:numId w:val="2"/>
              </w:numPr>
              <w:spacing w:lineRule="auto" w:after="0" w:line="240"/>
              <w:ind w:left="0" w:hanging="359"/>
              <w:rPr/>
            </w:pPr>
            <w:r w:rsidRPr="00000000" w:rsidR="00000000" w:rsidDel="00000000">
              <w:rPr>
                <w:color w:val="000000"/>
                <w:sz w:val="20"/>
                <w:vertAlign w:val="baseline"/>
                <w:rtl w:val="0"/>
              </w:rPr>
              <w:t xml:space="preserve">Communicate ideas effectively in discourse and oral presentations to suit various audiences and purposes</w:t>
            </w:r>
            <w:r w:rsidRPr="00000000" w:rsidR="00000000" w:rsidDel="00000000">
              <w:rPr>
                <w:rtl w:val="0"/>
              </w:rPr>
            </w:r>
          </w:p>
          <w:p w:rsidP="00000000" w:rsidRPr="00000000" w:rsidR="00000000" w:rsidDel="00000000" w:rsidRDefault="00000000">
            <w:pPr>
              <w:numPr>
                <w:ilvl w:val="0"/>
                <w:numId w:val="2"/>
              </w:numPr>
              <w:spacing w:lineRule="auto" w:after="0" w:line="240"/>
              <w:ind w:left="0" w:hanging="359"/>
              <w:rPr/>
            </w:pPr>
            <w:r w:rsidRPr="00000000" w:rsidR="00000000" w:rsidDel="00000000">
              <w:rPr>
                <w:color w:val="000000"/>
                <w:sz w:val="20"/>
                <w:vertAlign w:val="baseline"/>
                <w:rtl w:val="0"/>
              </w:rPr>
              <w:t xml:space="preserve">Expand their vocabulary and knowledge of English conventions in order to learn and convey precise understandings of concepts </w:t>
            </w:r>
            <w:r w:rsidRPr="00000000" w:rsidR="00000000" w:rsidDel="00000000">
              <w:rPr>
                <w:rtl w:val="0"/>
              </w:rPr>
            </w:r>
          </w:p>
          <w:p w:rsidP="00000000" w:rsidRPr="00000000" w:rsidR="00000000" w:rsidDel="00000000" w:rsidRDefault="00000000">
            <w:pPr>
              <w:numPr>
                <w:ilvl w:val="0"/>
                <w:numId w:val="2"/>
              </w:numPr>
              <w:spacing w:lineRule="auto" w:after="0" w:line="240"/>
              <w:ind w:left="0" w:hanging="359"/>
              <w:rPr/>
            </w:pPr>
            <w:r w:rsidRPr="00000000" w:rsidR="00000000" w:rsidDel="00000000">
              <w:rPr>
                <w:color w:val="000000"/>
                <w:sz w:val="20"/>
                <w:vertAlign w:val="baseline"/>
                <w:rtl w:val="0"/>
              </w:rPr>
              <w:t xml:space="preserve">Develop the habit of reading for enjoyment</w:t>
            </w:r>
            <w:r w:rsidRPr="00000000" w:rsidR="00000000" w:rsidDel="00000000">
              <w:rPr>
                <w:rtl w:val="0"/>
              </w:rPr>
            </w:r>
          </w:p>
          <w:p w:rsidP="00000000" w:rsidRPr="00000000" w:rsidR="00000000" w:rsidDel="00000000" w:rsidRDefault="00000000">
            <w:pPr>
              <w:spacing w:lineRule="auto" w:after="0" w:line="240"/>
              <w:ind w:left="720" w:firstLine="0"/>
              <w:contextualSpacing w:val="0"/>
            </w:pPr>
            <w:r w:rsidRPr="00000000" w:rsidR="00000000" w:rsidDel="00000000">
              <w:rPr>
                <w:rtl w:val="0"/>
              </w:rPr>
            </w:r>
          </w:p>
        </w:tc>
      </w:tr>
    </w:tbl>
    <w:p w:rsidP="00000000" w:rsidRPr="00000000" w:rsidR="00000000" w:rsidDel="00000000" w:rsidRDefault="00000000">
      <w:pPr>
        <w:spacing w:lineRule="auto" w:after="0" w:line="240"/>
        <w:ind w:left="0" w:firstLine="0"/>
        <w:contextualSpacing w:val="0"/>
      </w:pPr>
      <w:r w:rsidRPr="00000000" w:rsidR="00000000" w:rsidDel="00000000">
        <w:rPr>
          <w:rtl w:val="0"/>
        </w:rPr>
      </w:r>
    </w:p>
    <w:tbl>
      <w:tblPr>
        <w:tblStyle w:val="KixTable4"/>
        <w:bidiVisual w:val="0"/>
        <w:tblW w:w="14616.0" w:type="dxa"/>
        <w:jc w:val="left"/>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600"/>
      </w:tblPr>
      <w:tblGrid>
        <w:gridCol w:w="14616"/>
      </w:tblGrid>
      <w:tr>
        <w:trPr>
          <w:trHeight w:val="280" w:hRule="atLeast"/>
        </w:trPr>
        <w:tc>
          <w:tcPr>
            <w:shd w:fill="f2f2f2"/>
            <w:tcMar>
              <w:left w:w="108.0" w:type="dxa"/>
              <w:right w:w="108.0" w:type="dxa"/>
            </w:tcMar>
          </w:tcPr>
          <w:p w:rsidP="00000000" w:rsidRPr="00000000" w:rsidR="00000000" w:rsidDel="00000000" w:rsidRDefault="00000000">
            <w:pPr>
              <w:spacing w:lineRule="auto" w:after="0" w:line="240"/>
              <w:ind w:left="0" w:firstLine="0"/>
              <w:contextualSpacing w:val="0"/>
              <w:jc w:val="center"/>
            </w:pPr>
            <w:r w:rsidRPr="00000000" w:rsidR="00000000" w:rsidDel="00000000">
              <w:rPr>
                <w:b w:val="1"/>
                <w:sz w:val="20"/>
                <w:vertAlign w:val="baseline"/>
                <w:rtl w:val="0"/>
              </w:rPr>
              <w:t xml:space="preserve">Established Goals (2011 MA Curriculum Frameworks Standards Incorporating the Common Core State Standards)</w:t>
            </w:r>
            <w:r w:rsidRPr="00000000" w:rsidR="00000000" w:rsidDel="00000000">
              <w:rPr>
                <w:rtl w:val="0"/>
              </w:rPr>
            </w:r>
          </w:p>
        </w:tc>
      </w:tr>
    </w:tbl>
    <w:p w:rsidP="00000000" w:rsidRPr="00000000" w:rsidR="00000000" w:rsidDel="00000000" w:rsidRDefault="00000000">
      <w:pPr>
        <w:spacing w:lineRule="auto" w:after="0" w:line="240"/>
        <w:ind w:left="0" w:firstLine="0"/>
        <w:contextualSpacing w:val="0"/>
      </w:pPr>
      <w:r w:rsidRPr="00000000" w:rsidR="00000000" w:rsidDel="00000000">
        <w:rPr>
          <w:rtl w:val="0"/>
        </w:rPr>
      </w:r>
    </w:p>
    <w:tbl>
      <w:tblPr>
        <w:tblStyle w:val="KixTable5"/>
        <w:bidiVisual w:val="0"/>
        <w:tblW w:w="14616.0" w:type="dxa"/>
        <w:jc w:val="left"/>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600"/>
      </w:tblPr>
      <w:tblGrid>
        <w:gridCol w:w="11195"/>
        <w:gridCol w:w="3421"/>
      </w:tblGrid>
      <w:tr>
        <w:tc>
          <w:tcPr>
            <w:shd w:fill="ffffff"/>
            <w:tcMar>
              <w:left w:w="108.0" w:type="dxa"/>
              <w:right w:w="108.0" w:type="dxa"/>
            </w:tcMar>
          </w:tcPr>
          <w:p w:rsidP="00000000" w:rsidRPr="00000000" w:rsidR="00000000" w:rsidDel="00000000" w:rsidRDefault="00000000">
            <w:pPr>
              <w:spacing w:lineRule="auto" w:after="0" w:line="240"/>
              <w:ind w:left="0" w:firstLine="0"/>
              <w:contextualSpacing w:val="0"/>
            </w:pPr>
            <w:r w:rsidRPr="00000000" w:rsidR="00000000" w:rsidDel="00000000">
              <w:rPr>
                <w:b w:val="1"/>
                <w:sz w:val="20"/>
                <w:vertAlign w:val="baseline"/>
                <w:rtl w:val="0"/>
              </w:rPr>
              <w:t xml:space="preserve">Standards (Priority Standards in bold):</w:t>
            </w:r>
            <w:r w:rsidRPr="00000000" w:rsidR="00000000" w:rsidDel="00000000">
              <w:rPr>
                <w:rtl w:val="0"/>
              </w:rPr>
            </w:r>
          </w:p>
          <w:p w:rsidP="00000000" w:rsidRPr="00000000" w:rsidR="00000000" w:rsidDel="00000000" w:rsidRDefault="00000000">
            <w:pPr>
              <w:tabs>
                <w:tab w:val="left" w:pos="0"/>
                <w:tab w:val="left" w:pos="500"/>
                <w:tab w:val="left" w:pos="1000"/>
                <w:tab w:val="left" w:pos="1500"/>
                <w:tab w:val="left" w:pos="2000"/>
                <w:tab w:val="left" w:pos="2500"/>
                <w:tab w:val="left" w:pos="3000"/>
                <w:tab w:val="left" w:pos="3500"/>
                <w:tab w:val="left" w:pos="4000"/>
                <w:tab w:val="left" w:pos="4500"/>
                <w:tab w:val="left" w:pos="5000"/>
                <w:tab w:val="left" w:pos="5500"/>
                <w:tab w:val="left" w:pos="6000"/>
              </w:tabs>
              <w:spacing w:lineRule="auto" w:after="0" w:line="240"/>
              <w:ind w:left="0" w:firstLine="0"/>
              <w:contextualSpacing w:val="0"/>
            </w:pPr>
            <w:r w:rsidRPr="00000000" w:rsidR="00000000" w:rsidDel="00000000">
              <w:rPr>
                <w:b w:val="1"/>
                <w:sz w:val="18"/>
                <w:vertAlign w:val="baseline"/>
                <w:rtl w:val="0"/>
              </w:rPr>
              <w:t xml:space="preserve">W4.2 Write informative/explanatory texts to examine a topic and convey ideas and information clearly.</w:t>
            </w:r>
            <w:r w:rsidRPr="00000000" w:rsidR="00000000" w:rsidDel="00000000">
              <w:rPr>
                <w:rtl w:val="0"/>
              </w:rPr>
            </w:r>
          </w:p>
          <w:p w:rsidP="00000000" w:rsidRPr="00000000" w:rsidR="00000000" w:rsidDel="00000000" w:rsidRDefault="00000000">
            <w:pPr>
              <w:tabs>
                <w:tab w:val="left" w:pos="0"/>
                <w:tab w:val="left" w:pos="500"/>
                <w:tab w:val="left" w:pos="1000"/>
                <w:tab w:val="left" w:pos="1500"/>
                <w:tab w:val="left" w:pos="2000"/>
                <w:tab w:val="left" w:pos="2500"/>
                <w:tab w:val="left" w:pos="3000"/>
                <w:tab w:val="left" w:pos="3500"/>
                <w:tab w:val="left" w:pos="4000"/>
                <w:tab w:val="left" w:pos="4500"/>
                <w:tab w:val="left" w:pos="5000"/>
                <w:tab w:val="left" w:pos="5500"/>
                <w:tab w:val="left" w:pos="6000"/>
              </w:tabs>
              <w:spacing w:lineRule="auto" w:after="0" w:line="240"/>
              <w:ind w:left="0" w:firstLine="0"/>
              <w:contextualSpacing w:val="0"/>
            </w:pPr>
            <w:r w:rsidRPr="00000000" w:rsidR="00000000" w:rsidDel="00000000">
              <w:rPr>
                <w:b w:val="1"/>
                <w:sz w:val="18"/>
                <w:vertAlign w:val="baseline"/>
                <w:rtl w:val="0"/>
              </w:rPr>
              <w:t xml:space="preserve">W4.2 a. Introduce a topic clearly and group related information in paragraphs and sections; including formatting (e.g., headings), illustrations, and multimedia when useful to aiding comprehension.</w:t>
            </w:r>
            <w:r w:rsidRPr="00000000" w:rsidR="00000000" w:rsidDel="00000000">
              <w:rPr>
                <w:rtl w:val="0"/>
              </w:rPr>
            </w:r>
          </w:p>
          <w:p w:rsidP="00000000" w:rsidRPr="00000000" w:rsidR="00000000" w:rsidDel="00000000" w:rsidRDefault="00000000">
            <w:pPr>
              <w:tabs>
                <w:tab w:val="left" w:pos="0"/>
                <w:tab w:val="left" w:pos="500"/>
                <w:tab w:val="left" w:pos="1000"/>
                <w:tab w:val="left" w:pos="1500"/>
                <w:tab w:val="left" w:pos="2000"/>
                <w:tab w:val="left" w:pos="2500"/>
                <w:tab w:val="left" w:pos="3000"/>
                <w:tab w:val="left" w:pos="3500"/>
                <w:tab w:val="left" w:pos="4000"/>
                <w:tab w:val="left" w:pos="4500"/>
                <w:tab w:val="left" w:pos="5000"/>
                <w:tab w:val="left" w:pos="5500"/>
                <w:tab w:val="left" w:pos="6000"/>
              </w:tabs>
              <w:spacing w:lineRule="auto" w:after="0" w:line="240"/>
              <w:ind w:left="0" w:firstLine="0"/>
              <w:contextualSpacing w:val="0"/>
            </w:pPr>
            <w:r w:rsidRPr="00000000" w:rsidR="00000000" w:rsidDel="00000000">
              <w:rPr>
                <w:b w:val="1"/>
                <w:sz w:val="18"/>
                <w:vertAlign w:val="baseline"/>
                <w:rtl w:val="0"/>
              </w:rPr>
              <w:t xml:space="preserve">W4.2 b. Develop the topic with facts, definitions, concrete details, quotations or other information and examples related to the topic. </w:t>
            </w:r>
            <w:r w:rsidRPr="00000000" w:rsidR="00000000" w:rsidDel="00000000">
              <w:rPr>
                <w:rtl w:val="0"/>
              </w:rPr>
            </w:r>
          </w:p>
          <w:p w:rsidP="00000000" w:rsidRPr="00000000" w:rsidR="00000000" w:rsidDel="00000000" w:rsidRDefault="00000000">
            <w:pPr>
              <w:tabs>
                <w:tab w:val="left" w:pos="0"/>
                <w:tab w:val="left" w:pos="500"/>
                <w:tab w:val="left" w:pos="1000"/>
                <w:tab w:val="left" w:pos="1500"/>
                <w:tab w:val="left" w:pos="2000"/>
                <w:tab w:val="left" w:pos="2500"/>
                <w:tab w:val="left" w:pos="3000"/>
                <w:tab w:val="left" w:pos="3500"/>
                <w:tab w:val="left" w:pos="4000"/>
                <w:tab w:val="left" w:pos="4500"/>
                <w:tab w:val="left" w:pos="5000"/>
                <w:tab w:val="left" w:pos="5500"/>
                <w:tab w:val="left" w:pos="6000"/>
              </w:tabs>
              <w:spacing w:lineRule="auto" w:after="0" w:line="240"/>
              <w:ind w:left="0" w:firstLine="0"/>
              <w:contextualSpacing w:val="0"/>
            </w:pPr>
            <w:r w:rsidRPr="00000000" w:rsidR="00000000" w:rsidDel="00000000">
              <w:rPr>
                <w:sz w:val="18"/>
                <w:vertAlign w:val="baseline"/>
                <w:rtl w:val="0"/>
              </w:rPr>
              <w:t xml:space="preserve">W4.2 c. Link ideas within categories of information using words and phrases (e.g., another, for example, also, because)</w:t>
            </w:r>
            <w:r w:rsidRPr="00000000" w:rsidR="00000000" w:rsidDel="00000000">
              <w:rPr>
                <w:rtl w:val="0"/>
              </w:rPr>
            </w:r>
          </w:p>
          <w:p w:rsidP="00000000" w:rsidRPr="00000000" w:rsidR="00000000" w:rsidDel="00000000" w:rsidRDefault="00000000">
            <w:pPr>
              <w:tabs>
                <w:tab w:val="left" w:pos="0"/>
                <w:tab w:val="left" w:pos="500"/>
                <w:tab w:val="left" w:pos="1000"/>
                <w:tab w:val="left" w:pos="1500"/>
                <w:tab w:val="left" w:pos="2000"/>
                <w:tab w:val="left" w:pos="2500"/>
                <w:tab w:val="left" w:pos="3000"/>
                <w:tab w:val="left" w:pos="3500"/>
                <w:tab w:val="left" w:pos="4000"/>
                <w:tab w:val="left" w:pos="4500"/>
                <w:tab w:val="left" w:pos="5000"/>
                <w:tab w:val="left" w:pos="5500"/>
                <w:tab w:val="left" w:pos="6000"/>
              </w:tabs>
              <w:spacing w:lineRule="auto" w:after="0" w:line="240"/>
              <w:ind w:left="0" w:firstLine="0"/>
              <w:contextualSpacing w:val="0"/>
            </w:pPr>
            <w:r w:rsidRPr="00000000" w:rsidR="00000000" w:rsidDel="00000000">
              <w:rPr>
                <w:sz w:val="18"/>
                <w:vertAlign w:val="baseline"/>
                <w:rtl w:val="0"/>
              </w:rPr>
              <w:t xml:space="preserve">W4.2 e. Provide a concluding statement or section related to the information or explanation presented.</w:t>
            </w:r>
            <w:r w:rsidRPr="00000000" w:rsidR="00000000" w:rsidDel="00000000">
              <w:rPr>
                <w:rtl w:val="0"/>
              </w:rPr>
            </w:r>
          </w:p>
          <w:p w:rsidP="00000000" w:rsidRPr="00000000" w:rsidR="00000000" w:rsidDel="00000000" w:rsidRDefault="00000000">
            <w:pPr>
              <w:tabs>
                <w:tab w:val="left" w:pos="0"/>
                <w:tab w:val="left" w:pos="500"/>
                <w:tab w:val="left" w:pos="1000"/>
                <w:tab w:val="left" w:pos="1500"/>
                <w:tab w:val="left" w:pos="2000"/>
                <w:tab w:val="left" w:pos="2500"/>
                <w:tab w:val="left" w:pos="3000"/>
                <w:tab w:val="left" w:pos="3500"/>
                <w:tab w:val="left" w:pos="4000"/>
                <w:tab w:val="left" w:pos="4500"/>
                <w:tab w:val="left" w:pos="5000"/>
                <w:tab w:val="left" w:pos="5500"/>
                <w:tab w:val="left" w:pos="6000"/>
              </w:tabs>
              <w:spacing w:lineRule="auto" w:after="0" w:line="240"/>
              <w:ind w:left="0" w:firstLine="0"/>
              <w:contextualSpacing w:val="0"/>
            </w:pPr>
            <w:r w:rsidRPr="00000000" w:rsidR="00000000" w:rsidDel="00000000">
              <w:rPr>
                <w:sz w:val="18"/>
                <w:rtl w:val="0"/>
              </w:rPr>
              <w:t xml:space="preserve">W4.6 With some guidance and support from adults, use technology, including the Internet, to produce and publish writing as well as to interact and collaborate with others; demonstrate sufficient command of keyboarding skills to type a minimum of one page in a single setting. </w:t>
            </w:r>
          </w:p>
          <w:p w:rsidP="00000000" w:rsidRPr="00000000" w:rsidR="00000000" w:rsidDel="00000000" w:rsidRDefault="00000000">
            <w:pPr>
              <w:tabs>
                <w:tab w:val="left" w:pos="0"/>
                <w:tab w:val="left" w:pos="500"/>
                <w:tab w:val="left" w:pos="1000"/>
                <w:tab w:val="left" w:pos="1500"/>
                <w:tab w:val="left" w:pos="2000"/>
                <w:tab w:val="left" w:pos="2500"/>
                <w:tab w:val="left" w:pos="3000"/>
                <w:tab w:val="left" w:pos="3500"/>
                <w:tab w:val="left" w:pos="4000"/>
                <w:tab w:val="left" w:pos="4500"/>
                <w:tab w:val="left" w:pos="5000"/>
                <w:tab w:val="left" w:pos="5500"/>
                <w:tab w:val="left" w:pos="6000"/>
              </w:tabs>
              <w:spacing w:lineRule="auto" w:after="0" w:line="240"/>
              <w:ind w:left="0" w:firstLine="0"/>
              <w:contextualSpacing w:val="0"/>
            </w:pPr>
            <w:r w:rsidRPr="00000000" w:rsidR="00000000" w:rsidDel="00000000">
              <w:rPr>
                <w:b w:val="1"/>
                <w:sz w:val="18"/>
                <w:vertAlign w:val="baseline"/>
                <w:rtl w:val="0"/>
              </w:rPr>
              <w:t xml:space="preserve">RI4.7 Interpret information presented visually, orally, or quantitatively (e.g., charts, graphs, diagrams, timelines, animations, or interactive elements on web pages) and explain how the information contributes to an understanding of the text in which it appears.</w:t>
            </w:r>
          </w:p>
          <w:p w:rsidP="00000000" w:rsidRPr="00000000" w:rsidR="00000000" w:rsidDel="00000000" w:rsidRDefault="00000000">
            <w:pPr>
              <w:tabs>
                <w:tab w:val="left" w:pos="0"/>
                <w:tab w:val="left" w:pos="500"/>
                <w:tab w:val="left" w:pos="1000"/>
                <w:tab w:val="left" w:pos="1500"/>
                <w:tab w:val="left" w:pos="2000"/>
                <w:tab w:val="left" w:pos="2500"/>
                <w:tab w:val="left" w:pos="3000"/>
                <w:tab w:val="left" w:pos="3500"/>
                <w:tab w:val="left" w:pos="4000"/>
                <w:tab w:val="left" w:pos="4500"/>
                <w:tab w:val="left" w:pos="5000"/>
                <w:tab w:val="left" w:pos="5500"/>
                <w:tab w:val="left" w:pos="6000"/>
              </w:tabs>
              <w:spacing w:lineRule="auto" w:after="0" w:line="240"/>
              <w:ind w:left="0" w:firstLine="0"/>
              <w:contextualSpacing w:val="0"/>
            </w:pPr>
            <w:r w:rsidRPr="00000000" w:rsidR="00000000" w:rsidDel="00000000">
              <w:rPr>
                <w:sz w:val="18"/>
                <w:rtl w:val="0"/>
              </w:rPr>
              <w:t xml:space="preserve">SL4.2 Paraphrase portions of a text read aloud or information presented in diverse media and formats, including visually, quantitatively, and orally. </w:t>
            </w:r>
          </w:p>
          <w:p w:rsidP="00000000" w:rsidRPr="00000000" w:rsidR="00000000" w:rsidDel="00000000" w:rsidRDefault="00000000">
            <w:pPr>
              <w:tabs>
                <w:tab w:val="left" w:pos="0"/>
                <w:tab w:val="left" w:pos="500"/>
                <w:tab w:val="left" w:pos="1000"/>
                <w:tab w:val="left" w:pos="1500"/>
                <w:tab w:val="left" w:pos="2000"/>
                <w:tab w:val="left" w:pos="2500"/>
                <w:tab w:val="left" w:pos="3000"/>
                <w:tab w:val="left" w:pos="3500"/>
                <w:tab w:val="left" w:pos="4000"/>
                <w:tab w:val="left" w:pos="4500"/>
                <w:tab w:val="left" w:pos="5000"/>
                <w:tab w:val="left" w:pos="5500"/>
                <w:tab w:val="left" w:pos="6000"/>
              </w:tabs>
              <w:spacing w:lineRule="auto" w:after="0" w:line="240"/>
              <w:ind w:left="0" w:firstLine="0"/>
              <w:contextualSpacing w:val="0"/>
            </w:pPr>
            <w:r w:rsidRPr="00000000" w:rsidR="00000000" w:rsidDel="00000000">
              <w:rPr>
                <w:b w:val="1"/>
                <w:sz w:val="18"/>
                <w:vertAlign w:val="baseline"/>
                <w:rtl w:val="0"/>
              </w:rPr>
              <w:t xml:space="preserve">RI4.3 Explain events, procedures, ideas, or concepts in a scientific, or technical text, including what happened and why, based on specific information in the text.</w:t>
            </w:r>
            <w:r w:rsidRPr="00000000" w:rsidR="00000000" w:rsidDel="00000000">
              <w:rPr>
                <w:rtl w:val="0"/>
              </w:rPr>
            </w:r>
          </w:p>
          <w:p w:rsidP="00000000" w:rsidRPr="00000000" w:rsidR="00000000" w:rsidDel="00000000" w:rsidRDefault="00000000">
            <w:pPr>
              <w:tabs>
                <w:tab w:val="left" w:pos="0"/>
                <w:tab w:val="left" w:pos="500"/>
                <w:tab w:val="left" w:pos="1000"/>
                <w:tab w:val="left" w:pos="1500"/>
                <w:tab w:val="left" w:pos="2000"/>
                <w:tab w:val="left" w:pos="2500"/>
                <w:tab w:val="left" w:pos="3000"/>
                <w:tab w:val="left" w:pos="3500"/>
                <w:tab w:val="left" w:pos="4000"/>
                <w:tab w:val="left" w:pos="4500"/>
                <w:tab w:val="left" w:pos="5000"/>
                <w:tab w:val="left" w:pos="5500"/>
                <w:tab w:val="left" w:pos="6000"/>
              </w:tabs>
              <w:spacing w:lineRule="auto" w:after="0" w:line="240"/>
              <w:ind w:left="0" w:firstLine="0"/>
              <w:contextualSpacing w:val="0"/>
            </w:pPr>
            <w:r w:rsidRPr="00000000" w:rsidR="00000000" w:rsidDel="00000000">
              <w:rPr>
                <w:b w:val="1"/>
                <w:sz w:val="18"/>
                <w:vertAlign w:val="baseline"/>
                <w:rtl w:val="0"/>
              </w:rPr>
              <w:t xml:space="preserve">RI4.8 Explain how an author uses reasons and evidence to support particular points in a text.</w:t>
            </w:r>
          </w:p>
          <w:p w:rsidP="00000000" w:rsidRPr="00000000" w:rsidR="00000000" w:rsidDel="00000000" w:rsidRDefault="00000000">
            <w:pPr>
              <w:tabs>
                <w:tab w:val="left" w:pos="0"/>
                <w:tab w:val="left" w:pos="500"/>
                <w:tab w:val="left" w:pos="1000"/>
                <w:tab w:val="left" w:pos="1500"/>
                <w:tab w:val="left" w:pos="2000"/>
                <w:tab w:val="left" w:pos="2500"/>
                <w:tab w:val="left" w:pos="3000"/>
                <w:tab w:val="left" w:pos="3500"/>
                <w:tab w:val="left" w:pos="4000"/>
                <w:tab w:val="left" w:pos="4500"/>
                <w:tab w:val="left" w:pos="5000"/>
                <w:tab w:val="left" w:pos="5500"/>
                <w:tab w:val="left" w:pos="6000"/>
              </w:tabs>
              <w:spacing w:lineRule="auto" w:after="0" w:line="240"/>
              <w:ind w:left="0" w:firstLine="0"/>
              <w:contextualSpacing w:val="0"/>
            </w:pPr>
            <w:r w:rsidRPr="00000000" w:rsidR="00000000" w:rsidDel="00000000">
              <w:rPr>
                <w:b w:val="1"/>
                <w:sz w:val="18"/>
                <w:rtl w:val="0"/>
              </w:rPr>
              <w:t xml:space="preserve">RI4.4 Determine the meaning of general academic and domain-specific words or phrases in a text relevant to grade four topic or subject area. </w:t>
            </w:r>
          </w:p>
          <w:p w:rsidP="00000000" w:rsidRPr="00000000" w:rsidR="00000000" w:rsidDel="00000000" w:rsidRDefault="00000000">
            <w:pPr>
              <w:tabs>
                <w:tab w:val="left" w:pos="0"/>
                <w:tab w:val="left" w:pos="500"/>
                <w:tab w:val="left" w:pos="1000"/>
                <w:tab w:val="left" w:pos="1500"/>
                <w:tab w:val="left" w:pos="2000"/>
                <w:tab w:val="left" w:pos="2500"/>
                <w:tab w:val="left" w:pos="3000"/>
                <w:tab w:val="left" w:pos="3500"/>
                <w:tab w:val="left" w:pos="4000"/>
                <w:tab w:val="left" w:pos="4500"/>
                <w:tab w:val="left" w:pos="5000"/>
                <w:tab w:val="left" w:pos="5500"/>
                <w:tab w:val="left" w:pos="6000"/>
              </w:tabs>
              <w:spacing w:lineRule="auto" w:after="0" w:line="240"/>
              <w:ind w:left="0" w:firstLine="0"/>
              <w:contextualSpacing w:val="0"/>
            </w:pPr>
            <w:r w:rsidRPr="00000000" w:rsidR="00000000" w:rsidDel="00000000">
              <w:rPr>
                <w:sz w:val="18"/>
                <w:vertAlign w:val="baseline"/>
                <w:rtl w:val="0"/>
              </w:rPr>
              <w:t xml:space="preserve">L4.1 Demonstrate command of the conventions of standard English grammar and usage when writing or speaking.</w:t>
            </w:r>
            <w:r w:rsidRPr="00000000" w:rsidR="00000000" w:rsidDel="00000000">
              <w:rPr>
                <w:rtl w:val="0"/>
              </w:rPr>
            </w:r>
          </w:p>
          <w:p w:rsidP="00000000" w:rsidRPr="00000000" w:rsidR="00000000" w:rsidDel="00000000" w:rsidRDefault="00000000">
            <w:pPr>
              <w:tabs>
                <w:tab w:val="left" w:pos="0"/>
                <w:tab w:val="left" w:pos="500"/>
                <w:tab w:val="left" w:pos="1000"/>
                <w:tab w:val="left" w:pos="1500"/>
                <w:tab w:val="left" w:pos="2000"/>
                <w:tab w:val="left" w:pos="2500"/>
                <w:tab w:val="left" w:pos="3000"/>
                <w:tab w:val="left" w:pos="3500"/>
                <w:tab w:val="left" w:pos="4000"/>
                <w:tab w:val="left" w:pos="4500"/>
                <w:tab w:val="left" w:pos="5000"/>
                <w:tab w:val="left" w:pos="5500"/>
                <w:tab w:val="left" w:pos="6000"/>
              </w:tabs>
              <w:spacing w:lineRule="auto" w:after="0" w:line="240"/>
              <w:ind w:left="0" w:firstLine="0"/>
              <w:contextualSpacing w:val="0"/>
            </w:pPr>
            <w:r w:rsidRPr="00000000" w:rsidR="00000000" w:rsidDel="00000000">
              <w:rPr>
                <w:sz w:val="18"/>
                <w:vertAlign w:val="baseline"/>
                <w:rtl w:val="0"/>
              </w:rPr>
              <w:t xml:space="preserve">L4.4 a. Use context (e.g., definitions, examples or restatements in text) as a clue to the meaning of a word or phrase.</w:t>
            </w:r>
            <w:r w:rsidRPr="00000000" w:rsidR="00000000" w:rsidDel="00000000">
              <w:rPr>
                <w:rtl w:val="0"/>
              </w:rPr>
            </w:r>
          </w:p>
          <w:p w:rsidP="00000000" w:rsidRPr="00000000" w:rsidR="00000000" w:rsidDel="00000000" w:rsidRDefault="00000000">
            <w:pPr>
              <w:tabs>
                <w:tab w:val="left" w:pos="0"/>
                <w:tab w:val="left" w:pos="500"/>
                <w:tab w:val="left" w:pos="1000"/>
                <w:tab w:val="left" w:pos="1500"/>
                <w:tab w:val="left" w:pos="2000"/>
                <w:tab w:val="left" w:pos="2500"/>
                <w:tab w:val="left" w:pos="3000"/>
                <w:tab w:val="left" w:pos="3500"/>
                <w:tab w:val="left" w:pos="4000"/>
                <w:tab w:val="left" w:pos="4500"/>
                <w:tab w:val="left" w:pos="5000"/>
                <w:tab w:val="left" w:pos="5500"/>
                <w:tab w:val="left" w:pos="6000"/>
              </w:tabs>
              <w:spacing w:lineRule="auto" w:after="0" w:line="240"/>
              <w:ind w:left="0" w:firstLine="0"/>
              <w:contextualSpacing w:val="0"/>
            </w:pPr>
            <w:r w:rsidRPr="00000000" w:rsidR="00000000" w:rsidDel="00000000">
              <w:rPr>
                <w:sz w:val="18"/>
                <w:vertAlign w:val="baseline"/>
                <w:rtl w:val="0"/>
              </w:rPr>
              <w:t xml:space="preserve">c. Consult reference materials (e.g. dictionaries, glossaries, thesauruses), both print and digital, to find the pronunciation and </w:t>
            </w:r>
            <w:r w:rsidRPr="00000000" w:rsidR="00000000" w:rsidDel="00000000">
              <w:rPr>
                <w:sz w:val="20"/>
                <w:vertAlign w:val="baseline"/>
                <w:rtl w:val="0"/>
              </w:rPr>
              <w:t xml:space="preserve">determine or clarify </w:t>
            </w:r>
            <w:r w:rsidRPr="00000000" w:rsidR="00000000" w:rsidDel="00000000">
              <w:rPr>
                <w:sz w:val="18"/>
                <w:vertAlign w:val="baseline"/>
                <w:rtl w:val="0"/>
              </w:rPr>
              <w:t xml:space="preserve">the precise meaning of key words and phrases.</w:t>
            </w:r>
            <w:r w:rsidRPr="00000000" w:rsidR="00000000" w:rsidDel="00000000">
              <w:rPr>
                <w:rtl w:val="0"/>
              </w:rPr>
            </w:r>
          </w:p>
          <w:p w:rsidP="00000000" w:rsidRPr="00000000" w:rsidR="00000000" w:rsidDel="00000000" w:rsidRDefault="00000000">
            <w:pPr>
              <w:tabs>
                <w:tab w:val="left" w:pos="0"/>
                <w:tab w:val="left" w:pos="500"/>
                <w:tab w:val="left" w:pos="1000"/>
                <w:tab w:val="left" w:pos="1500"/>
                <w:tab w:val="left" w:pos="2000"/>
                <w:tab w:val="left" w:pos="2500"/>
                <w:tab w:val="left" w:pos="3000"/>
                <w:tab w:val="left" w:pos="3500"/>
                <w:tab w:val="left" w:pos="4000"/>
                <w:tab w:val="left" w:pos="4500"/>
                <w:tab w:val="left" w:pos="5000"/>
                <w:tab w:val="left" w:pos="5500"/>
                <w:tab w:val="left" w:pos="6000"/>
              </w:tabs>
              <w:spacing w:lineRule="auto" w:after="0" w:line="240"/>
              <w:ind w:left="0" w:firstLine="0"/>
              <w:contextualSpacing w:val="0"/>
            </w:pPr>
            <w:r w:rsidRPr="00000000" w:rsidR="00000000" w:rsidDel="00000000">
              <w:rPr>
                <w:rtl w:val="0"/>
              </w:rPr>
            </w:r>
          </w:p>
          <w:p w:rsidP="00000000" w:rsidRPr="00000000" w:rsidR="00000000" w:rsidDel="00000000" w:rsidRDefault="00000000">
            <w:pPr>
              <w:tabs>
                <w:tab w:val="left" w:pos="0"/>
                <w:tab w:val="left" w:pos="500"/>
                <w:tab w:val="left" w:pos="1000"/>
                <w:tab w:val="left" w:pos="1500"/>
                <w:tab w:val="left" w:pos="2000"/>
                <w:tab w:val="left" w:pos="2500"/>
                <w:tab w:val="left" w:pos="3000"/>
                <w:tab w:val="left" w:pos="3500"/>
                <w:tab w:val="left" w:pos="4000"/>
                <w:tab w:val="left" w:pos="4500"/>
                <w:tab w:val="left" w:pos="5000"/>
                <w:tab w:val="left" w:pos="5500"/>
                <w:tab w:val="left" w:pos="6000"/>
              </w:tabs>
              <w:spacing w:lineRule="auto" w:after="0" w:line="240"/>
              <w:ind w:left="0" w:firstLine="0"/>
              <w:contextualSpacing w:val="0"/>
            </w:pPr>
            <w:r w:rsidRPr="00000000" w:rsidR="00000000" w:rsidDel="00000000">
              <w:rPr>
                <w:rtl w:val="0"/>
              </w:rPr>
            </w:r>
          </w:p>
          <w:p w:rsidP="00000000" w:rsidRPr="00000000" w:rsidR="00000000" w:rsidDel="00000000" w:rsidRDefault="00000000">
            <w:pPr>
              <w:tabs>
                <w:tab w:val="left" w:pos="360"/>
                <w:tab w:val="left" w:pos="720"/>
              </w:tabs>
              <w:spacing w:lineRule="auto" w:after="0" w:line="240" w:before="0"/>
              <w:ind w:left="360" w:hanging="359"/>
              <w:contextualSpacing w:val="0"/>
            </w:pPr>
            <w:r w:rsidRPr="00000000" w:rsidR="00000000" w:rsidDel="00000000">
              <w:rPr>
                <w:sz w:val="18"/>
                <w:vertAlign w:val="baseline"/>
                <w:rtl w:val="0"/>
              </w:rPr>
              <w:t xml:space="preserve">RF4.3 Know and apply grade-level phonics and word analysis skills in decoding words.</w:t>
            </w:r>
            <w:r w:rsidRPr="00000000" w:rsidR="00000000" w:rsidDel="00000000">
              <w:rPr>
                <w:rtl w:val="0"/>
              </w:rPr>
            </w:r>
          </w:p>
          <w:p w:rsidP="00000000" w:rsidRPr="00000000" w:rsidR="00000000" w:rsidDel="00000000" w:rsidRDefault="00000000">
            <w:pPr>
              <w:tabs>
                <w:tab w:val="left" w:pos="360"/>
                <w:tab w:val="left" w:pos="720"/>
              </w:tabs>
              <w:spacing w:lineRule="auto" w:after="0" w:line="240" w:before="0"/>
              <w:ind w:left="720" w:hanging="359"/>
              <w:contextualSpacing w:val="0"/>
            </w:pPr>
            <w:r w:rsidRPr="00000000" w:rsidR="00000000" w:rsidDel="00000000">
              <w:rPr>
                <w:sz w:val="18"/>
                <w:vertAlign w:val="baseline"/>
                <w:rtl w:val="0"/>
              </w:rPr>
              <w:t xml:space="preserve">a.</w:t>
              <w:tab/>
              <w:t xml:space="preserve">Use combined knowledge of all letter-sound correspondences, syllabication patterns, and morphology (e.g., roots and affixes) to read accurately unfamiliar multisyllabic words in context and out of context.</w:t>
            </w:r>
            <w:r w:rsidRPr="00000000" w:rsidR="00000000" w:rsidDel="00000000">
              <w:rPr>
                <w:rtl w:val="0"/>
              </w:rPr>
            </w:r>
          </w:p>
          <w:p w:rsidP="00000000" w:rsidRPr="00000000" w:rsidR="00000000" w:rsidDel="00000000" w:rsidRDefault="00000000">
            <w:pPr>
              <w:tabs>
                <w:tab w:val="left" w:pos="360"/>
                <w:tab w:val="left" w:pos="720"/>
              </w:tabs>
              <w:spacing w:lineRule="auto" w:after="0" w:line="240" w:before="0"/>
              <w:ind w:left="360" w:hanging="359"/>
              <w:contextualSpacing w:val="0"/>
            </w:pPr>
            <w:r w:rsidRPr="00000000" w:rsidR="00000000" w:rsidDel="00000000">
              <w:rPr>
                <w:sz w:val="18"/>
                <w:vertAlign w:val="baseline"/>
                <w:rtl w:val="0"/>
              </w:rPr>
              <w:t xml:space="preserve">RF4.4 Read with sufficient accuracy and fluency to support comprehension.</w:t>
            </w:r>
            <w:r w:rsidRPr="00000000" w:rsidR="00000000" w:rsidDel="00000000">
              <w:rPr>
                <w:rtl w:val="0"/>
              </w:rPr>
            </w:r>
          </w:p>
          <w:p w:rsidP="00000000" w:rsidRPr="00000000" w:rsidR="00000000" w:rsidDel="00000000" w:rsidRDefault="00000000">
            <w:pPr>
              <w:tabs>
                <w:tab w:val="left" w:pos="360"/>
                <w:tab w:val="left" w:pos="720"/>
              </w:tabs>
              <w:spacing w:lineRule="auto" w:after="0" w:line="240" w:before="0"/>
              <w:ind w:left="720" w:hanging="359"/>
              <w:contextualSpacing w:val="0"/>
            </w:pPr>
            <w:r w:rsidRPr="00000000" w:rsidR="00000000" w:rsidDel="00000000">
              <w:rPr>
                <w:sz w:val="18"/>
                <w:vertAlign w:val="baseline"/>
                <w:rtl w:val="0"/>
              </w:rPr>
              <w:t xml:space="preserve">a.</w:t>
              <w:tab/>
              <w:t xml:space="preserve">Read grade-level text with purpose and understanding.</w:t>
            </w:r>
            <w:r w:rsidRPr="00000000" w:rsidR="00000000" w:rsidDel="00000000">
              <w:rPr>
                <w:rtl w:val="0"/>
              </w:rPr>
            </w:r>
          </w:p>
          <w:p w:rsidP="00000000" w:rsidRPr="00000000" w:rsidR="00000000" w:rsidDel="00000000" w:rsidRDefault="00000000">
            <w:pPr>
              <w:tabs>
                <w:tab w:val="left" w:pos="360"/>
                <w:tab w:val="left" w:pos="720"/>
              </w:tabs>
              <w:spacing w:lineRule="auto" w:after="0" w:line="240" w:before="0"/>
              <w:ind w:left="720" w:hanging="359"/>
              <w:contextualSpacing w:val="0"/>
            </w:pPr>
            <w:r w:rsidRPr="00000000" w:rsidR="00000000" w:rsidDel="00000000">
              <w:rPr>
                <w:sz w:val="18"/>
                <w:vertAlign w:val="baseline"/>
                <w:rtl w:val="0"/>
              </w:rPr>
              <w:t xml:space="preserve">b.</w:t>
              <w:tab/>
              <w:t xml:space="preserve">Read grade-level prose and poetry orally with accuracy, appropriate rate, and expression on successive readings.</w:t>
            </w:r>
            <w:r w:rsidRPr="00000000" w:rsidR="00000000" w:rsidDel="00000000">
              <w:rPr>
                <w:rtl w:val="0"/>
              </w:rPr>
            </w:r>
          </w:p>
          <w:p w:rsidP="00000000" w:rsidRPr="00000000" w:rsidR="00000000" w:rsidDel="00000000" w:rsidRDefault="00000000">
            <w:pPr>
              <w:spacing w:lineRule="auto" w:after="0" w:line="240" w:before="0"/>
              <w:ind w:left="360" w:firstLine="0"/>
              <w:contextualSpacing w:val="0"/>
            </w:pPr>
            <w:r w:rsidRPr="00000000" w:rsidR="00000000" w:rsidDel="00000000">
              <w:rPr>
                <w:sz w:val="18"/>
                <w:vertAlign w:val="baseline"/>
                <w:rtl w:val="0"/>
              </w:rPr>
              <w:t xml:space="preserve">c.</w:t>
              <w:tab/>
              <w:t xml:space="preserve">Use context to confirm or self-correct word recognition and understanding, rereading as necessary.</w:t>
            </w:r>
            <w:r w:rsidRPr="00000000" w:rsidR="00000000" w:rsidDel="00000000">
              <w:rPr>
                <w:rtl w:val="0"/>
              </w:rPr>
            </w:r>
          </w:p>
          <w:p w:rsidP="00000000" w:rsidRPr="00000000" w:rsidR="00000000" w:rsidDel="00000000" w:rsidRDefault="00000000">
            <w:pPr>
              <w:tabs>
                <w:tab w:val="left" w:pos="0"/>
                <w:tab w:val="left" w:pos="500"/>
                <w:tab w:val="left" w:pos="1000"/>
                <w:tab w:val="left" w:pos="1500"/>
                <w:tab w:val="left" w:pos="2000"/>
                <w:tab w:val="left" w:pos="2500"/>
                <w:tab w:val="left" w:pos="3000"/>
                <w:tab w:val="left" w:pos="3500"/>
                <w:tab w:val="left" w:pos="4000"/>
                <w:tab w:val="left" w:pos="4500"/>
                <w:tab w:val="left" w:pos="5000"/>
                <w:tab w:val="left" w:pos="5500"/>
                <w:tab w:val="left" w:pos="6000"/>
              </w:tabs>
              <w:spacing w:lineRule="auto" w:after="0" w:line="240"/>
              <w:ind w:left="0" w:firstLine="0"/>
              <w:contextualSpacing w:val="0"/>
            </w:pPr>
            <w:r w:rsidRPr="00000000" w:rsidR="00000000" w:rsidDel="00000000">
              <w:rPr>
                <w:rtl w:val="0"/>
              </w:rPr>
            </w:r>
          </w:p>
        </w:tc>
        <w:tc>
          <w:tcPr>
            <w:shd w:fill="8db3e2"/>
            <w:tcMar>
              <w:left w:w="108.0" w:type="dxa"/>
              <w:right w:w="108.0" w:type="dxa"/>
            </w:tcMar>
          </w:tcPr>
          <w:p w:rsidP="00000000" w:rsidRPr="00000000" w:rsidR="00000000" w:rsidDel="00000000" w:rsidRDefault="00000000">
            <w:pPr>
              <w:spacing w:lineRule="auto" w:after="2" w:line="240" w:before="2"/>
              <w:ind w:left="0" w:firstLine="0"/>
              <w:contextualSpacing w:val="0"/>
            </w:pPr>
            <w:r w:rsidRPr="00000000" w:rsidR="00000000" w:rsidDel="00000000">
              <w:rPr>
                <w:rtl w:val="0"/>
              </w:rPr>
            </w:r>
          </w:p>
          <w:p w:rsidP="00000000" w:rsidRPr="00000000" w:rsidR="00000000" w:rsidDel="00000000" w:rsidRDefault="00000000">
            <w:pPr>
              <w:spacing w:lineRule="auto" w:after="0" w:line="240" w:before="0"/>
              <w:ind w:left="0" w:firstLine="0"/>
              <w:contextualSpacing w:val="0"/>
            </w:pPr>
            <w:r w:rsidRPr="00000000" w:rsidR="00000000" w:rsidDel="00000000">
              <w:rPr>
                <w:rFonts w:cs="Calibri" w:hAnsi="Calibri" w:eastAsia="Calibri" w:ascii="Calibri"/>
                <w:b w:val="1"/>
                <w:sz w:val="20"/>
                <w:vertAlign w:val="baseline"/>
                <w:rtl w:val="0"/>
              </w:rPr>
              <w:t xml:space="preserve">WIDA Standards (ELL)</w:t>
            </w:r>
            <w:r w:rsidRPr="00000000" w:rsidR="00000000" w:rsidDel="00000000">
              <w:rPr>
                <w:rtl w:val="0"/>
              </w:rPr>
            </w:r>
          </w:p>
          <w:p w:rsidP="00000000" w:rsidRPr="00000000" w:rsidR="00000000" w:rsidDel="00000000" w:rsidRDefault="00000000">
            <w:pPr>
              <w:spacing w:lineRule="auto" w:after="0" w:line="240"/>
              <w:ind w:left="0" w:firstLine="0"/>
              <w:contextualSpacing w:val="0"/>
              <w:jc w:val="center"/>
            </w:pPr>
            <w:r w:rsidRPr="00000000" w:rsidR="00000000" w:rsidDel="00000000">
              <w:rPr>
                <w:b w:val="1"/>
                <w:sz w:val="18"/>
                <w:vertAlign w:val="baseline"/>
                <w:rtl w:val="0"/>
              </w:rPr>
              <w:t xml:space="preserve">WIDA for English Language Learners</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sz w:val="18"/>
                <w:vertAlign w:val="baseline"/>
                <w:rtl w:val="0"/>
              </w:rPr>
              <w:t xml:space="preserve">Standard 1: ELLs </w:t>
            </w:r>
            <w:r w:rsidRPr="00000000" w:rsidR="00000000" w:rsidDel="00000000">
              <w:rPr>
                <w:b w:val="1"/>
                <w:sz w:val="18"/>
                <w:vertAlign w:val="baseline"/>
                <w:rtl w:val="0"/>
              </w:rPr>
              <w:t xml:space="preserve">communicate</w:t>
            </w:r>
            <w:r w:rsidRPr="00000000" w:rsidR="00000000" w:rsidDel="00000000">
              <w:rPr>
                <w:sz w:val="18"/>
                <w:vertAlign w:val="baseline"/>
                <w:rtl w:val="0"/>
              </w:rPr>
              <w:t xml:space="preserve"> for </w:t>
            </w:r>
            <w:r w:rsidRPr="00000000" w:rsidR="00000000" w:rsidDel="00000000">
              <w:rPr>
                <w:b w:val="1"/>
                <w:sz w:val="18"/>
                <w:vertAlign w:val="baseline"/>
                <w:rtl w:val="0"/>
              </w:rPr>
              <w:t xml:space="preserve">Social </w:t>
            </w:r>
            <w:r w:rsidRPr="00000000" w:rsidR="00000000" w:rsidDel="00000000">
              <w:rPr>
                <w:sz w:val="18"/>
                <w:vertAlign w:val="baseline"/>
                <w:rtl w:val="0"/>
              </w:rPr>
              <w:t xml:space="preserve">and </w:t>
            </w:r>
            <w:r w:rsidRPr="00000000" w:rsidR="00000000" w:rsidDel="00000000">
              <w:rPr>
                <w:b w:val="1"/>
                <w:sz w:val="18"/>
                <w:vertAlign w:val="baseline"/>
                <w:rtl w:val="0"/>
              </w:rPr>
              <w:t xml:space="preserve">Instructional </w:t>
            </w:r>
            <w:r w:rsidRPr="00000000" w:rsidR="00000000" w:rsidDel="00000000">
              <w:rPr>
                <w:sz w:val="18"/>
                <w:vertAlign w:val="baseline"/>
                <w:rtl w:val="0"/>
              </w:rPr>
              <w:t xml:space="preserve">purposes within the school setting</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sz w:val="18"/>
                <w:vertAlign w:val="baseline"/>
                <w:rtl w:val="0"/>
              </w:rPr>
              <w:t xml:space="preserve">Standard 2:  ELLs </w:t>
            </w:r>
            <w:r w:rsidRPr="00000000" w:rsidR="00000000" w:rsidDel="00000000">
              <w:rPr>
                <w:b w:val="1"/>
                <w:sz w:val="18"/>
                <w:vertAlign w:val="baseline"/>
                <w:rtl w:val="0"/>
              </w:rPr>
              <w:t xml:space="preserve">communicate </w:t>
            </w:r>
            <w:r w:rsidRPr="00000000" w:rsidR="00000000" w:rsidDel="00000000">
              <w:rPr>
                <w:sz w:val="18"/>
                <w:vertAlign w:val="baseline"/>
                <w:rtl w:val="0"/>
              </w:rPr>
              <w:t xml:space="preserve">information, ideas and concepts necessary for academic success in the content area of </w:t>
            </w:r>
            <w:r w:rsidRPr="00000000" w:rsidR="00000000" w:rsidDel="00000000">
              <w:rPr>
                <w:b w:val="1"/>
                <w:sz w:val="18"/>
                <w:vertAlign w:val="baseline"/>
                <w:rtl w:val="0"/>
              </w:rPr>
              <w:t xml:space="preserve">Language Arts</w:t>
            </w:r>
            <w:r w:rsidRPr="00000000" w:rsidR="00000000" w:rsidDel="00000000">
              <w:rPr>
                <w:rtl w:val="0"/>
              </w:rPr>
            </w:r>
          </w:p>
          <w:p w:rsidP="00000000" w:rsidRPr="00000000" w:rsidR="00000000" w:rsidDel="00000000" w:rsidRDefault="00000000">
            <w:pPr>
              <w:spacing w:lineRule="auto" w:after="2" w:line="240" w:before="2"/>
              <w:ind w:left="325" w:firstLine="0"/>
              <w:contextualSpacing w:val="0"/>
            </w:pPr>
            <w:r w:rsidRPr="00000000" w:rsidR="00000000" w:rsidDel="00000000">
              <w:rPr>
                <w:sz w:val="18"/>
                <w:vertAlign w:val="baseline"/>
                <w:rtl w:val="0"/>
              </w:rPr>
              <w:t xml:space="preserve">In the lesson planning stage, teachers will need to differentiate lessons for ELLs.  In order to accomplish this they will need:  1.) this curriculum map, 2.) a list of their ELLs and their proficiency levels, and 3.) appropriate language function expectations and scaffolds or supports.</w:t>
            </w:r>
            <w:r w:rsidRPr="00000000" w:rsidR="00000000" w:rsidDel="00000000">
              <w:rPr>
                <w:rtl w:val="0"/>
              </w:rPr>
            </w:r>
          </w:p>
          <w:p w:rsidP="00000000" w:rsidRPr="00000000" w:rsidR="00000000" w:rsidDel="00000000" w:rsidRDefault="00000000">
            <w:pPr>
              <w:spacing w:lineRule="auto" w:after="2" w:line="240" w:before="2"/>
              <w:ind w:left="720" w:firstLine="0"/>
              <w:contextualSpacing w:val="0"/>
            </w:pPr>
            <w:r w:rsidRPr="00000000" w:rsidR="00000000" w:rsidDel="00000000">
              <w:rPr>
                <w:rtl w:val="0"/>
              </w:rPr>
            </w:r>
          </w:p>
          <w:p w:rsidP="00000000" w:rsidRPr="00000000" w:rsidR="00000000" w:rsidDel="00000000" w:rsidRDefault="00000000">
            <w:pPr>
              <w:spacing w:lineRule="auto" w:after="0" w:line="240" w:before="0"/>
              <w:ind w:left="0" w:firstLine="0"/>
              <w:contextualSpacing w:val="0"/>
            </w:pPr>
            <w:r w:rsidRPr="00000000" w:rsidR="00000000" w:rsidDel="00000000">
              <w:rPr>
                <w:rtl w:val="0"/>
              </w:rPr>
            </w:r>
          </w:p>
        </w:tc>
      </w:tr>
    </w:tbl>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tbl>
      <w:tblPr>
        <w:tblStyle w:val="KixTable6"/>
        <w:bidiVisual w:val="0"/>
        <w:tblW w:w="14616.0" w:type="dxa"/>
        <w:jc w:val="left"/>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600"/>
      </w:tblPr>
      <w:tblGrid>
        <w:gridCol w:w="14616"/>
      </w:tblGrid>
      <w:tr>
        <w:trPr>
          <w:trHeight w:val="280" w:hRule="atLeast"/>
        </w:trPr>
        <w:tc>
          <w:tcPr>
            <w:shd w:fill="f2f2f2"/>
            <w:tcMar>
              <w:left w:w="108.0" w:type="dxa"/>
              <w:right w:w="108.0" w:type="dxa"/>
            </w:tcMar>
          </w:tcPr>
          <w:p w:rsidP="00000000" w:rsidRPr="00000000" w:rsidR="00000000" w:rsidDel="00000000" w:rsidRDefault="00000000">
            <w:pPr>
              <w:spacing w:lineRule="auto" w:after="0" w:line="240"/>
              <w:ind w:left="0" w:firstLine="0"/>
              <w:contextualSpacing w:val="0"/>
              <w:jc w:val="center"/>
            </w:pPr>
            <w:r w:rsidRPr="00000000" w:rsidR="00000000" w:rsidDel="00000000">
              <w:rPr>
                <w:b w:val="1"/>
                <w:sz w:val="20"/>
                <w:vertAlign w:val="baseline"/>
                <w:rtl w:val="0"/>
              </w:rPr>
              <w:t xml:space="preserve">Meaning (*Mostly assessed through Performance Tasks/Assessments)</w:t>
            </w:r>
            <w:r w:rsidRPr="00000000" w:rsidR="00000000" w:rsidDel="00000000">
              <w:rPr>
                <w:rtl w:val="0"/>
              </w:rPr>
            </w:r>
          </w:p>
        </w:tc>
      </w:tr>
    </w:tbl>
    <w:p w:rsidP="00000000" w:rsidRPr="00000000" w:rsidR="00000000" w:rsidDel="00000000" w:rsidRDefault="00000000">
      <w:pPr>
        <w:spacing w:lineRule="auto" w:after="0" w:line="240"/>
        <w:ind w:left="0" w:firstLine="0"/>
        <w:contextualSpacing w:val="0"/>
      </w:pPr>
      <w:r w:rsidRPr="00000000" w:rsidR="00000000" w:rsidDel="00000000">
        <w:rPr>
          <w:rtl w:val="0"/>
        </w:rPr>
      </w:r>
    </w:p>
    <w:tbl>
      <w:tblPr>
        <w:tblStyle w:val="KixTable7"/>
        <w:bidiVisual w:val="0"/>
        <w:tblW w:w="14616.0" w:type="dxa"/>
        <w:jc w:val="left"/>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600"/>
      </w:tblPr>
      <w:tblGrid>
        <w:gridCol w:w="7308"/>
        <w:gridCol w:w="7308"/>
      </w:tblGrid>
      <w:tr>
        <w:trPr>
          <w:trHeight w:val="3480" w:hRule="atLeast"/>
        </w:trPr>
        <w:tc>
          <w:tcPr>
            <w:tcMar>
              <w:left w:w="108.0" w:type="dxa"/>
              <w:right w:w="108.0" w:type="dxa"/>
            </w:tcMar>
          </w:tcPr>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b w:val="1"/>
                <w:sz w:val="20"/>
                <w:vertAlign w:val="baseline"/>
                <w:rtl w:val="0"/>
              </w:rPr>
              <w:t xml:space="preserve">Big Ideas:</w:t>
            </w:r>
            <w:r w:rsidRPr="00000000" w:rsidR="00000000" w:rsidDel="00000000">
              <w:rPr>
                <w:sz w:val="20"/>
                <w:vertAlign w:val="baseline"/>
                <w:rtl w:val="0"/>
              </w:rPr>
              <w:t xml:space="preserve"> (Statements and concepts written in teacher friendly language which reflect the important [but not obvious] generalizations we want students to be able to arrive at. These are used by the teacher to focus daily instruction.)</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numPr>
                <w:ilvl w:val="0"/>
                <w:numId w:val="1"/>
              </w:numPr>
              <w:spacing w:lineRule="auto" w:after="0" w:line="240" w:before="0"/>
              <w:ind w:left="0" w:hanging="359"/>
              <w:contextualSpacing w:val="1"/>
              <w:rPr/>
            </w:pPr>
            <w:r w:rsidRPr="00000000" w:rsidR="00000000" w:rsidDel="00000000">
              <w:rPr>
                <w:rFonts w:cs="Calibri" w:hAnsi="Calibri" w:eastAsia="Calibri" w:ascii="Calibri"/>
                <w:sz w:val="20"/>
                <w:vertAlign w:val="baseline"/>
                <w:rtl w:val="0"/>
              </w:rPr>
              <w:t xml:space="preserve">Fiction and non-fiction texts are organized differently and written for different purposes; we therefore read them differently.</w:t>
            </w:r>
            <w:r w:rsidRPr="00000000" w:rsidR="00000000" w:rsidDel="00000000">
              <w:rPr>
                <w:rtl w:val="0"/>
              </w:rPr>
            </w:r>
          </w:p>
          <w:p w:rsidP="00000000" w:rsidRPr="00000000" w:rsidR="00000000" w:rsidDel="00000000" w:rsidRDefault="00000000">
            <w:pPr>
              <w:numPr>
                <w:ilvl w:val="0"/>
                <w:numId w:val="1"/>
              </w:numPr>
              <w:spacing w:lineRule="auto" w:after="0" w:line="240" w:before="0"/>
              <w:ind w:left="0" w:hanging="359"/>
              <w:contextualSpacing w:val="1"/>
              <w:rPr/>
            </w:pPr>
            <w:r w:rsidRPr="00000000" w:rsidR="00000000" w:rsidDel="00000000">
              <w:rPr>
                <w:rFonts w:cs="Calibri" w:hAnsi="Calibri" w:eastAsia="Calibri" w:ascii="Calibri"/>
                <w:sz w:val="20"/>
                <w:vertAlign w:val="baseline"/>
                <w:rtl w:val="0"/>
              </w:rPr>
              <w:t xml:space="preserve">Writers write informational text on subjects they already have expertise and experience with. </w:t>
            </w:r>
            <w:r w:rsidRPr="00000000" w:rsidR="00000000" w:rsidDel="00000000">
              <w:rPr>
                <w:rtl w:val="0"/>
              </w:rPr>
            </w:r>
          </w:p>
          <w:p w:rsidP="00000000" w:rsidRPr="00000000" w:rsidR="00000000" w:rsidDel="00000000" w:rsidRDefault="00000000">
            <w:pPr>
              <w:numPr>
                <w:ilvl w:val="0"/>
                <w:numId w:val="1"/>
              </w:numPr>
              <w:spacing w:lineRule="auto" w:after="0" w:line="240" w:before="0"/>
              <w:ind w:left="0" w:hanging="359"/>
              <w:contextualSpacing w:val="1"/>
              <w:rPr/>
            </w:pPr>
            <w:r w:rsidRPr="00000000" w:rsidR="00000000" w:rsidDel="00000000">
              <w:rPr>
                <w:rFonts w:cs="Calibri" w:hAnsi="Calibri" w:eastAsia="Calibri" w:ascii="Calibri"/>
                <w:sz w:val="20"/>
                <w:vertAlign w:val="baseline"/>
                <w:rtl w:val="0"/>
              </w:rPr>
              <w:t xml:space="preserve">Writing about what we read helps us to organize, recall, and understand important information.</w:t>
            </w:r>
            <w:r w:rsidRPr="00000000" w:rsidR="00000000" w:rsidDel="00000000">
              <w:rPr>
                <w:rtl w:val="0"/>
              </w:rPr>
            </w:r>
          </w:p>
          <w:p w:rsidP="00000000" w:rsidRPr="00000000" w:rsidR="00000000" w:rsidDel="00000000" w:rsidRDefault="00000000">
            <w:pPr>
              <w:numPr>
                <w:ilvl w:val="0"/>
                <w:numId w:val="1"/>
              </w:numPr>
              <w:spacing w:lineRule="auto" w:after="0" w:line="240" w:before="0"/>
              <w:ind w:left="0" w:hanging="359"/>
              <w:contextualSpacing w:val="1"/>
              <w:rPr/>
            </w:pPr>
            <w:r w:rsidRPr="00000000" w:rsidR="00000000" w:rsidDel="00000000">
              <w:rPr>
                <w:rFonts w:cs="Calibri" w:hAnsi="Calibri" w:eastAsia="Calibri" w:ascii="Calibri"/>
                <w:sz w:val="20"/>
                <w:vertAlign w:val="baseline"/>
                <w:rtl w:val="0"/>
              </w:rPr>
              <w:t xml:space="preserve">Readers and writers understand the unique features of the genre both in terms of text structures and in terms of authority, perspective and voice.</w:t>
            </w:r>
            <w:r w:rsidRPr="00000000" w:rsidR="00000000" w:rsidDel="00000000">
              <w:rPr>
                <w:rtl w:val="0"/>
              </w:rPr>
            </w:r>
          </w:p>
          <w:p w:rsidP="00000000" w:rsidRPr="00000000" w:rsidR="00000000" w:rsidDel="00000000" w:rsidRDefault="00000000">
            <w:pPr>
              <w:numPr>
                <w:ilvl w:val="0"/>
                <w:numId w:val="1"/>
              </w:numPr>
              <w:spacing w:lineRule="auto" w:after="0" w:line="240" w:before="0"/>
              <w:ind w:left="0" w:hanging="359"/>
              <w:contextualSpacing w:val="1"/>
              <w:rPr/>
            </w:pPr>
            <w:r w:rsidRPr="00000000" w:rsidR="00000000" w:rsidDel="00000000">
              <w:rPr>
                <w:rFonts w:cs="Calibri" w:hAnsi="Calibri" w:eastAsia="Calibri" w:ascii="Calibri"/>
                <w:sz w:val="20"/>
                <w:vertAlign w:val="baseline"/>
                <w:rtl w:val="0"/>
              </w:rPr>
              <w:t xml:space="preserve">Interpreting informational text requires attention to text structures like headings, vocabulary, as well as graphics.</w:t>
            </w:r>
            <w:r w:rsidRPr="00000000" w:rsidR="00000000" w:rsidDel="00000000">
              <w:rPr>
                <w:rtl w:val="0"/>
              </w:rPr>
            </w:r>
          </w:p>
        </w:tc>
        <w:tc>
          <w:tcPr>
            <w:tcMar>
              <w:left w:w="108.0" w:type="dxa"/>
              <w:right w:w="108.0" w:type="dxa"/>
            </w:tcMar>
          </w:tcPr>
          <w:p w:rsidP="00000000" w:rsidRPr="00000000" w:rsidR="00000000" w:rsidDel="00000000" w:rsidRDefault="00000000">
            <w:pPr>
              <w:spacing w:lineRule="auto" w:after="0" w:line="240"/>
              <w:ind w:left="0" w:firstLine="0"/>
              <w:contextualSpacing w:val="0"/>
              <w:jc w:val="center"/>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b w:val="1"/>
                <w:sz w:val="20"/>
                <w:vertAlign w:val="baseline"/>
                <w:rtl w:val="0"/>
              </w:rPr>
              <w:t xml:space="preserve">Essential Questions: </w:t>
            </w:r>
            <w:r w:rsidRPr="00000000" w:rsidR="00000000" w:rsidDel="00000000">
              <w:rPr>
                <w:sz w:val="20"/>
                <w:vertAlign w:val="baseline"/>
                <w:rtl w:val="0"/>
              </w:rPr>
              <w:t xml:space="preserve">(Questions which frame ongoing and important inquiries about the big ideas. They are written for students and used in daily instruction to help engage students in meaningful thinking.)</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numPr>
                <w:ilvl w:val="0"/>
                <w:numId w:val="1"/>
              </w:numPr>
              <w:spacing w:lineRule="auto" w:after="0" w:line="240" w:before="0"/>
              <w:ind w:left="0" w:hanging="359"/>
              <w:contextualSpacing w:val="1"/>
              <w:rPr/>
            </w:pPr>
            <w:r w:rsidRPr="00000000" w:rsidR="00000000" w:rsidDel="00000000">
              <w:rPr>
                <w:rFonts w:cs="Calibri" w:hAnsi="Calibri" w:eastAsia="Calibri" w:ascii="Calibri"/>
                <w:sz w:val="20"/>
                <w:vertAlign w:val="baseline"/>
                <w:rtl w:val="0"/>
              </w:rPr>
              <w:t xml:space="preserve">How can you as an author, write about a specific topic with authority? </w:t>
            </w:r>
            <w:r w:rsidRPr="00000000" w:rsidR="00000000" w:rsidDel="00000000">
              <w:rPr>
                <w:rtl w:val="0"/>
              </w:rPr>
            </w:r>
          </w:p>
          <w:p w:rsidP="00000000" w:rsidRPr="00000000" w:rsidR="00000000" w:rsidDel="00000000" w:rsidRDefault="00000000">
            <w:pPr>
              <w:numPr>
                <w:ilvl w:val="0"/>
                <w:numId w:val="1"/>
              </w:numPr>
              <w:spacing w:lineRule="auto" w:after="0" w:line="240" w:before="0"/>
              <w:ind w:left="0" w:hanging="359"/>
              <w:contextualSpacing w:val="1"/>
              <w:rPr/>
            </w:pPr>
            <w:r w:rsidRPr="00000000" w:rsidR="00000000" w:rsidDel="00000000">
              <w:rPr>
                <w:rFonts w:cs="Calibri" w:hAnsi="Calibri" w:eastAsia="Calibri" w:ascii="Calibri"/>
                <w:sz w:val="20"/>
                <w:vertAlign w:val="baseline"/>
                <w:rtl w:val="0"/>
              </w:rPr>
              <w:t xml:space="preserve">Why is it important to use formal and specific language when responding to an informational text? </w:t>
            </w:r>
            <w:r w:rsidRPr="00000000" w:rsidR="00000000" w:rsidDel="00000000">
              <w:rPr>
                <w:rtl w:val="0"/>
              </w:rPr>
            </w:r>
          </w:p>
          <w:p w:rsidP="00000000" w:rsidRPr="00000000" w:rsidR="00000000" w:rsidDel="00000000" w:rsidRDefault="00000000">
            <w:pPr>
              <w:numPr>
                <w:ilvl w:val="0"/>
                <w:numId w:val="1"/>
              </w:numPr>
              <w:spacing w:lineRule="auto" w:after="0" w:line="240" w:before="0"/>
              <w:ind w:left="0" w:hanging="359"/>
              <w:contextualSpacing w:val="1"/>
              <w:rPr/>
            </w:pPr>
            <w:r w:rsidRPr="00000000" w:rsidR="00000000" w:rsidDel="00000000">
              <w:rPr>
                <w:rFonts w:cs="Calibri" w:hAnsi="Calibri" w:eastAsia="Calibri" w:ascii="Calibri"/>
                <w:sz w:val="20"/>
                <w:vertAlign w:val="baseline"/>
                <w:rtl w:val="0"/>
              </w:rPr>
              <w:t xml:space="preserve">How do pictures, graphs, maps, and timelines add to your understanding of informational text?</w:t>
            </w:r>
            <w:r w:rsidRPr="00000000" w:rsidR="00000000" w:rsidDel="00000000">
              <w:rPr>
                <w:rtl w:val="0"/>
              </w:rPr>
            </w:r>
          </w:p>
        </w:tc>
      </w:tr>
    </w:tbl>
    <w:p w:rsidP="00000000" w:rsidRPr="00000000" w:rsidR="00000000" w:rsidDel="00000000" w:rsidRDefault="00000000">
      <w:pPr>
        <w:spacing w:lineRule="auto" w:after="0" w:line="240"/>
        <w:ind w:left="0" w:firstLine="0"/>
        <w:contextualSpacing w:val="0"/>
      </w:pPr>
      <w:r w:rsidRPr="00000000" w:rsidR="00000000" w:rsidDel="00000000">
        <w:rPr>
          <w:rtl w:val="0"/>
        </w:rPr>
      </w:r>
    </w:p>
    <w:tbl>
      <w:tblPr>
        <w:tblStyle w:val="KixTable8"/>
        <w:bidiVisual w:val="0"/>
        <w:tblW w:w="14616.0" w:type="dxa"/>
        <w:jc w:val="left"/>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600"/>
      </w:tblPr>
      <w:tblGrid>
        <w:gridCol w:w="7308"/>
        <w:gridCol w:w="7308"/>
      </w:tblGrid>
      <w:tr>
        <w:trPr>
          <w:trHeight w:val="280" w:hRule="atLeast"/>
        </w:trPr>
        <w:tc>
          <w:tcPr>
            <w:shd w:fill="f2f2f2"/>
            <w:tcMar>
              <w:left w:w="108.0" w:type="dxa"/>
              <w:right w:w="108.0" w:type="dxa"/>
            </w:tcMar>
          </w:tcPr>
          <w:p w:rsidP="00000000" w:rsidRPr="00000000" w:rsidR="00000000" w:rsidDel="00000000" w:rsidRDefault="00000000">
            <w:pPr>
              <w:spacing w:lineRule="auto" w:after="0" w:line="240"/>
              <w:ind w:left="0" w:firstLine="0"/>
              <w:contextualSpacing w:val="0"/>
              <w:jc w:val="center"/>
            </w:pPr>
            <w:r w:rsidRPr="00000000" w:rsidR="00000000" w:rsidDel="00000000">
              <w:rPr>
                <w:b w:val="1"/>
                <w:sz w:val="20"/>
                <w:vertAlign w:val="baseline"/>
                <w:rtl w:val="0"/>
              </w:rPr>
              <w:t xml:space="preserve">Acquisition (*Mostly assessed through traditional summative assessments)</w:t>
            </w:r>
            <w:r w:rsidRPr="00000000" w:rsidR="00000000" w:rsidDel="00000000">
              <w:rPr>
                <w:rtl w:val="0"/>
              </w:rPr>
            </w:r>
          </w:p>
        </w:tc>
        <w:tc>
          <w:tcPr>
            <w:tcMar>
              <w:left w:w="108.0" w:type="dxa"/>
              <w:right w:w="108.0" w:type="dxa"/>
            </w:tcMar>
          </w:tcPr>
          <w:p w:rsidP="00000000" w:rsidRPr="00000000" w:rsidR="00000000" w:rsidDel="00000000" w:rsidRDefault="00000000">
            <w:pPr>
              <w:keepNext w:val="0"/>
              <w:keepLines w:val="0"/>
              <w:widowControl w:val="0"/>
              <w:spacing w:lineRule="auto" w:after="200" w:line="276" w:before="0"/>
              <w:ind w:left="0" w:firstLine="0" w:right="0"/>
              <w:contextualSpacing w:val="0"/>
              <w:jc w:val="left"/>
            </w:pPr>
            <w:r w:rsidRPr="00000000" w:rsidR="00000000" w:rsidDel="00000000">
              <w:rPr>
                <w:rtl w:val="0"/>
              </w:rPr>
            </w:r>
          </w:p>
        </w:tc>
      </w:tr>
      <w:tr>
        <w:trPr>
          <w:trHeight w:val="4320" w:hRule="atLeast"/>
        </w:trPr>
        <w:tc>
          <w:tcPr>
            <w:tcMar>
              <w:left w:w="108.0" w:type="dxa"/>
              <w:right w:w="108.0" w:type="dxa"/>
            </w:tcMar>
          </w:tcPr>
          <w:p w:rsidP="00000000" w:rsidRPr="00000000" w:rsidR="00000000" w:rsidDel="00000000" w:rsidRDefault="00000000">
            <w:pPr>
              <w:spacing w:lineRule="auto" w:after="0" w:line="240"/>
              <w:ind w:left="0" w:firstLine="0"/>
              <w:contextualSpacing w:val="0"/>
              <w:jc w:val="center"/>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b w:val="1"/>
                <w:sz w:val="20"/>
                <w:vertAlign w:val="baseline"/>
                <w:rtl w:val="0"/>
              </w:rPr>
              <w:t xml:space="preserve">Knowledge:</w:t>
            </w:r>
            <w:r w:rsidRPr="00000000" w:rsidR="00000000" w:rsidDel="00000000">
              <w:rPr>
                <w:sz w:val="20"/>
                <w:vertAlign w:val="baseline"/>
                <w:rtl w:val="0"/>
              </w:rPr>
              <w:t xml:space="preserve"> Key basic concepts, facts, and key terms (written in phrases) students should be able to recall independently. </w:t>
            </w:r>
            <w:r w:rsidRPr="00000000" w:rsidR="00000000" w:rsidDel="00000000">
              <w:rPr>
                <w:b w:val="1"/>
                <w:sz w:val="20"/>
                <w:vertAlign w:val="baseline"/>
                <w:rtl w:val="0"/>
              </w:rPr>
              <w:t xml:space="preserve">(academic vocab in bold)</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i w:val="1"/>
                <w:sz w:val="20"/>
                <w:vertAlign w:val="baseline"/>
                <w:rtl w:val="0"/>
              </w:rPr>
              <w:t xml:space="preserve">Students will know … </w:t>
            </w:r>
            <w:r w:rsidRPr="00000000" w:rsidR="00000000" w:rsidDel="00000000">
              <w:rPr>
                <w:rtl w:val="0"/>
              </w:rPr>
            </w:r>
          </w:p>
          <w:p w:rsidP="00000000" w:rsidRPr="00000000" w:rsidR="00000000" w:rsidDel="00000000" w:rsidRDefault="00000000">
            <w:pPr>
              <w:numPr>
                <w:ilvl w:val="0"/>
                <w:numId w:val="4"/>
              </w:numPr>
              <w:spacing w:lineRule="auto" w:after="0" w:line="240" w:before="0"/>
              <w:ind w:left="720" w:hanging="359"/>
              <w:contextualSpacing w:val="1"/>
              <w:rPr/>
            </w:pPr>
            <w:r w:rsidRPr="00000000" w:rsidR="00000000" w:rsidDel="00000000">
              <w:rPr>
                <w:rFonts w:cs="Calibri" w:hAnsi="Calibri" w:eastAsia="Calibri" w:ascii="Calibri"/>
                <w:sz w:val="20"/>
                <w:vertAlign w:val="baseline"/>
                <w:rtl w:val="0"/>
              </w:rPr>
              <w:t xml:space="preserve">That the organizational structures (i.e., </w:t>
            </w:r>
            <w:r w:rsidRPr="00000000" w:rsidR="00000000" w:rsidDel="00000000">
              <w:rPr>
                <w:rFonts w:cs="Calibri" w:hAnsi="Calibri" w:eastAsia="Calibri" w:ascii="Calibri"/>
                <w:b w:val="1"/>
                <w:sz w:val="20"/>
                <w:vertAlign w:val="baseline"/>
                <w:rtl w:val="0"/>
              </w:rPr>
              <w:t xml:space="preserve">chronology</w:t>
            </w:r>
            <w:r w:rsidRPr="00000000" w:rsidR="00000000" w:rsidDel="00000000">
              <w:rPr>
                <w:rFonts w:cs="Calibri" w:hAnsi="Calibri" w:eastAsia="Calibri" w:ascii="Calibri"/>
                <w:sz w:val="20"/>
                <w:vertAlign w:val="baseline"/>
                <w:rtl w:val="0"/>
              </w:rPr>
              <w:t xml:space="preserve">, </w:t>
            </w:r>
            <w:r w:rsidRPr="00000000" w:rsidR="00000000" w:rsidDel="00000000">
              <w:rPr>
                <w:rFonts w:cs="Calibri" w:hAnsi="Calibri" w:eastAsia="Calibri" w:ascii="Calibri"/>
                <w:b w:val="1"/>
                <w:sz w:val="20"/>
                <w:vertAlign w:val="baseline"/>
                <w:rtl w:val="0"/>
              </w:rPr>
              <w:t xml:space="preserve">comparison</w:t>
            </w:r>
            <w:r w:rsidRPr="00000000" w:rsidR="00000000" w:rsidDel="00000000">
              <w:rPr>
                <w:rFonts w:cs="Calibri" w:hAnsi="Calibri" w:eastAsia="Calibri" w:ascii="Calibri"/>
                <w:sz w:val="20"/>
                <w:vertAlign w:val="baseline"/>
                <w:rtl w:val="0"/>
              </w:rPr>
              <w:t xml:space="preserve">, </w:t>
            </w:r>
            <w:r w:rsidRPr="00000000" w:rsidR="00000000" w:rsidDel="00000000">
              <w:rPr>
                <w:rFonts w:cs="Calibri" w:hAnsi="Calibri" w:eastAsia="Calibri" w:ascii="Calibri"/>
                <w:b w:val="1"/>
                <w:sz w:val="20"/>
                <w:vertAlign w:val="baseline"/>
                <w:rtl w:val="0"/>
              </w:rPr>
              <w:t xml:space="preserve">cause &amp; effect</w:t>
            </w:r>
            <w:r w:rsidRPr="00000000" w:rsidR="00000000" w:rsidDel="00000000">
              <w:rPr>
                <w:rFonts w:cs="Calibri" w:hAnsi="Calibri" w:eastAsia="Calibri" w:ascii="Calibri"/>
                <w:sz w:val="20"/>
                <w:vertAlign w:val="baseline"/>
                <w:rtl w:val="0"/>
              </w:rPr>
              <w:t xml:space="preserve">) used in nonfiction, deepen the reader’s understanding.</w:t>
            </w:r>
            <w:r w:rsidRPr="00000000" w:rsidR="00000000" w:rsidDel="00000000">
              <w:rPr>
                <w:rtl w:val="0"/>
              </w:rPr>
            </w:r>
          </w:p>
          <w:p w:rsidP="00000000" w:rsidRPr="00000000" w:rsidR="00000000" w:rsidDel="00000000" w:rsidRDefault="00000000">
            <w:pPr>
              <w:numPr>
                <w:ilvl w:val="0"/>
                <w:numId w:val="4"/>
              </w:numPr>
              <w:spacing w:lineRule="auto" w:after="0" w:line="240" w:before="0"/>
              <w:ind w:left="720" w:hanging="359"/>
              <w:contextualSpacing w:val="1"/>
              <w:rPr/>
            </w:pPr>
            <w:r w:rsidRPr="00000000" w:rsidR="00000000" w:rsidDel="00000000">
              <w:rPr>
                <w:rFonts w:cs="Calibri" w:hAnsi="Calibri" w:eastAsia="Calibri" w:ascii="Calibri"/>
                <w:sz w:val="20"/>
                <w:vertAlign w:val="baseline"/>
                <w:rtl w:val="0"/>
              </w:rPr>
              <w:t xml:space="preserve">That non-fiction features include, but are not limited to, </w:t>
            </w:r>
            <w:r w:rsidRPr="00000000" w:rsidR="00000000" w:rsidDel="00000000">
              <w:rPr>
                <w:rFonts w:cs="Calibri" w:hAnsi="Calibri" w:eastAsia="Calibri" w:ascii="Calibri"/>
                <w:b w:val="1"/>
                <w:sz w:val="20"/>
                <w:vertAlign w:val="baseline"/>
                <w:rtl w:val="0"/>
              </w:rPr>
              <w:t xml:space="preserve">headings</w:t>
            </w:r>
            <w:r w:rsidRPr="00000000" w:rsidR="00000000" w:rsidDel="00000000">
              <w:rPr>
                <w:rFonts w:cs="Calibri" w:hAnsi="Calibri" w:eastAsia="Calibri" w:ascii="Calibri"/>
                <w:sz w:val="20"/>
                <w:vertAlign w:val="baseline"/>
                <w:rtl w:val="0"/>
              </w:rPr>
              <w:t xml:space="preserve">, </w:t>
            </w:r>
            <w:r w:rsidRPr="00000000" w:rsidR="00000000" w:rsidDel="00000000">
              <w:rPr>
                <w:rFonts w:cs="Calibri" w:hAnsi="Calibri" w:eastAsia="Calibri" w:ascii="Calibri"/>
                <w:b w:val="1"/>
                <w:sz w:val="20"/>
                <w:vertAlign w:val="baseline"/>
                <w:rtl w:val="0"/>
              </w:rPr>
              <w:t xml:space="preserve">charts</w:t>
            </w:r>
            <w:r w:rsidRPr="00000000" w:rsidR="00000000" w:rsidDel="00000000">
              <w:rPr>
                <w:rFonts w:cs="Calibri" w:hAnsi="Calibri" w:eastAsia="Calibri" w:ascii="Calibri"/>
                <w:sz w:val="20"/>
                <w:vertAlign w:val="baseline"/>
                <w:rtl w:val="0"/>
              </w:rPr>
              <w:t xml:space="preserve">, </w:t>
            </w:r>
            <w:r w:rsidRPr="00000000" w:rsidR="00000000" w:rsidDel="00000000">
              <w:rPr>
                <w:rFonts w:cs="Calibri" w:hAnsi="Calibri" w:eastAsia="Calibri" w:ascii="Calibri"/>
                <w:b w:val="1"/>
                <w:sz w:val="20"/>
                <w:vertAlign w:val="baseline"/>
                <w:rtl w:val="0"/>
              </w:rPr>
              <w:t xml:space="preserve">timelines</w:t>
            </w:r>
            <w:r w:rsidRPr="00000000" w:rsidR="00000000" w:rsidDel="00000000">
              <w:rPr>
                <w:rFonts w:cs="Calibri" w:hAnsi="Calibri" w:eastAsia="Calibri" w:ascii="Calibri"/>
                <w:sz w:val="20"/>
                <w:vertAlign w:val="baseline"/>
                <w:rtl w:val="0"/>
              </w:rPr>
              <w:t xml:space="preserve">, and pictures and </w:t>
            </w:r>
            <w:r w:rsidRPr="00000000" w:rsidR="00000000" w:rsidDel="00000000">
              <w:rPr>
                <w:rFonts w:cs="Calibri" w:hAnsi="Calibri" w:eastAsia="Calibri" w:ascii="Calibri"/>
                <w:b w:val="1"/>
                <w:sz w:val="20"/>
                <w:vertAlign w:val="baseline"/>
                <w:rtl w:val="0"/>
              </w:rPr>
              <w:t xml:space="preserve">captions</w:t>
            </w:r>
            <w:r w:rsidRPr="00000000" w:rsidR="00000000" w:rsidDel="00000000">
              <w:rPr>
                <w:rFonts w:cs="Calibri" w:hAnsi="Calibri" w:eastAsia="Calibri" w:ascii="Calibri"/>
                <w:sz w:val="20"/>
                <w:vertAlign w:val="baseline"/>
                <w:rtl w:val="0"/>
              </w:rPr>
              <w:t xml:space="preserve">.</w:t>
            </w:r>
            <w:r w:rsidRPr="00000000" w:rsidR="00000000" w:rsidDel="00000000">
              <w:rPr>
                <w:rtl w:val="0"/>
              </w:rPr>
            </w:r>
          </w:p>
          <w:p w:rsidP="00000000" w:rsidRPr="00000000" w:rsidR="00000000" w:rsidDel="00000000" w:rsidRDefault="00000000">
            <w:pPr>
              <w:numPr>
                <w:ilvl w:val="0"/>
                <w:numId w:val="4"/>
              </w:numPr>
              <w:spacing w:lineRule="auto" w:after="0" w:line="240" w:before="0"/>
              <w:ind w:left="720" w:hanging="359"/>
              <w:contextualSpacing w:val="1"/>
              <w:rPr/>
            </w:pPr>
            <w:r w:rsidRPr="00000000" w:rsidR="00000000" w:rsidDel="00000000">
              <w:rPr>
                <w:rFonts w:cs="Calibri" w:hAnsi="Calibri" w:eastAsia="Calibri" w:ascii="Calibri"/>
                <w:sz w:val="20"/>
                <w:vertAlign w:val="baseline"/>
                <w:rtl w:val="0"/>
              </w:rPr>
              <w:t xml:space="preserve">Nonfiction text does not have to be read from page 1- it can be read at any point the text addresses readers’ questions. </w:t>
            </w:r>
            <w:r w:rsidRPr="00000000" w:rsidR="00000000" w:rsidDel="00000000">
              <w:rPr>
                <w:rtl w:val="0"/>
              </w:rPr>
            </w:r>
          </w:p>
          <w:p w:rsidP="00000000" w:rsidRPr="00000000" w:rsidR="00000000" w:rsidDel="00000000" w:rsidRDefault="00000000">
            <w:pPr>
              <w:numPr>
                <w:ilvl w:val="0"/>
                <w:numId w:val="4"/>
              </w:numPr>
              <w:spacing w:lineRule="auto" w:after="0" w:line="240" w:before="0"/>
              <w:ind w:left="720" w:hanging="359"/>
              <w:contextualSpacing w:val="1"/>
              <w:rPr/>
            </w:pPr>
            <w:r w:rsidRPr="00000000" w:rsidR="00000000" w:rsidDel="00000000">
              <w:rPr>
                <w:rFonts w:cs="Calibri" w:hAnsi="Calibri" w:eastAsia="Calibri" w:ascii="Calibri"/>
                <w:sz w:val="20"/>
                <w:vertAlign w:val="baseline"/>
                <w:rtl w:val="0"/>
              </w:rPr>
              <w:t xml:space="preserve">Which text features that illustrate and expand text ideas.</w:t>
            </w:r>
            <w:r w:rsidRPr="00000000" w:rsidR="00000000" w:rsidDel="00000000">
              <w:rPr>
                <w:rtl w:val="0"/>
              </w:rPr>
            </w:r>
          </w:p>
          <w:p w:rsidP="00000000" w:rsidRPr="00000000" w:rsidR="00000000" w:rsidDel="00000000" w:rsidRDefault="00000000">
            <w:pPr>
              <w:numPr>
                <w:ilvl w:val="0"/>
                <w:numId w:val="4"/>
              </w:numPr>
              <w:spacing w:lineRule="auto" w:after="0" w:line="240" w:before="0"/>
              <w:ind w:left="720" w:hanging="359"/>
              <w:contextualSpacing w:val="1"/>
              <w:rPr/>
            </w:pPr>
            <w:r w:rsidRPr="00000000" w:rsidR="00000000" w:rsidDel="00000000">
              <w:rPr>
                <w:rFonts w:cs="Calibri" w:hAnsi="Calibri" w:eastAsia="Calibri" w:ascii="Calibri"/>
                <w:sz w:val="20"/>
                <w:vertAlign w:val="baseline"/>
                <w:rtl w:val="0"/>
              </w:rPr>
              <w:t xml:space="preserve">That </w:t>
            </w:r>
            <w:r w:rsidRPr="00000000" w:rsidR="00000000" w:rsidDel="00000000">
              <w:rPr>
                <w:rFonts w:cs="Calibri" w:hAnsi="Calibri" w:eastAsia="Calibri" w:ascii="Calibri"/>
                <w:b w:val="1"/>
                <w:sz w:val="20"/>
                <w:vertAlign w:val="baseline"/>
                <w:rtl w:val="0"/>
              </w:rPr>
              <w:t xml:space="preserve">dialogue</w:t>
            </w:r>
            <w:r w:rsidRPr="00000000" w:rsidR="00000000" w:rsidDel="00000000">
              <w:rPr>
                <w:rFonts w:cs="Calibri" w:hAnsi="Calibri" w:eastAsia="Calibri" w:ascii="Calibri"/>
                <w:sz w:val="20"/>
                <w:vertAlign w:val="baseline"/>
                <w:rtl w:val="0"/>
              </w:rPr>
              <w:t xml:space="preserve"> develops experiences and shows the </w:t>
            </w:r>
            <w:r w:rsidRPr="00000000" w:rsidR="00000000" w:rsidDel="00000000">
              <w:rPr>
                <w:rFonts w:cs="Calibri" w:hAnsi="Calibri" w:eastAsia="Calibri" w:ascii="Calibri"/>
                <w:b w:val="1"/>
                <w:sz w:val="20"/>
                <w:vertAlign w:val="baseline"/>
                <w:rtl w:val="0"/>
              </w:rPr>
              <w:t xml:space="preserve">responses</w:t>
            </w:r>
            <w:r w:rsidRPr="00000000" w:rsidR="00000000" w:rsidDel="00000000">
              <w:rPr>
                <w:rFonts w:cs="Calibri" w:hAnsi="Calibri" w:eastAsia="Calibri" w:ascii="Calibri"/>
                <w:sz w:val="20"/>
                <w:vertAlign w:val="baseline"/>
                <w:rtl w:val="0"/>
              </w:rPr>
              <w:t xml:space="preserve"> of characters to situations.</w:t>
            </w:r>
            <w:r w:rsidRPr="00000000" w:rsidR="00000000" w:rsidDel="00000000">
              <w:rPr>
                <w:rtl w:val="0"/>
              </w:rPr>
            </w:r>
          </w:p>
          <w:p w:rsidP="00000000" w:rsidRPr="00000000" w:rsidR="00000000" w:rsidDel="00000000" w:rsidRDefault="00000000">
            <w:pPr>
              <w:numPr>
                <w:ilvl w:val="0"/>
                <w:numId w:val="4"/>
              </w:numPr>
              <w:spacing w:lineRule="auto" w:after="0" w:line="240" w:before="0"/>
              <w:ind w:left="720" w:hanging="359"/>
              <w:contextualSpacing w:val="1"/>
              <w:rPr/>
            </w:pPr>
            <w:r w:rsidRPr="00000000" w:rsidR="00000000" w:rsidDel="00000000">
              <w:rPr>
                <w:rFonts w:cs="Calibri" w:hAnsi="Calibri" w:eastAsia="Calibri" w:ascii="Calibri"/>
                <w:sz w:val="20"/>
                <w:vertAlign w:val="baseline"/>
                <w:rtl w:val="0"/>
              </w:rPr>
              <w:t xml:space="preserve">That a </w:t>
            </w:r>
            <w:r w:rsidRPr="00000000" w:rsidR="00000000" w:rsidDel="00000000">
              <w:rPr>
                <w:rFonts w:cs="Calibri" w:hAnsi="Calibri" w:eastAsia="Calibri" w:ascii="Calibri"/>
                <w:b w:val="1"/>
                <w:sz w:val="20"/>
                <w:vertAlign w:val="baseline"/>
                <w:rtl w:val="0"/>
              </w:rPr>
              <w:t xml:space="preserve">conclusion</w:t>
            </w:r>
            <w:r w:rsidRPr="00000000" w:rsidR="00000000" w:rsidDel="00000000">
              <w:rPr>
                <w:rFonts w:cs="Calibri" w:hAnsi="Calibri" w:eastAsia="Calibri" w:ascii="Calibri"/>
                <w:sz w:val="20"/>
                <w:vertAlign w:val="baseline"/>
                <w:rtl w:val="0"/>
              </w:rPr>
              <w:t xml:space="preserve"> serves as a summary of a narrated experience or event.</w:t>
            </w:r>
            <w:r w:rsidRPr="00000000" w:rsidR="00000000" w:rsidDel="00000000">
              <w:rPr>
                <w:rtl w:val="0"/>
              </w:rPr>
            </w:r>
          </w:p>
          <w:p w:rsidP="00000000" w:rsidRPr="00000000" w:rsidR="00000000" w:rsidDel="00000000" w:rsidRDefault="00000000">
            <w:pPr>
              <w:spacing w:lineRule="auto" w:after="0" w:line="240" w:before="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before="0"/>
              <w:ind w:left="0" w:firstLine="0"/>
              <w:contextualSpacing w:val="0"/>
            </w:pPr>
            <w:r w:rsidRPr="00000000" w:rsidR="00000000" w:rsidDel="00000000">
              <w:rPr>
                <w:rtl w:val="0"/>
              </w:rPr>
            </w:r>
          </w:p>
          <w:p w:rsidP="00000000" w:rsidRPr="00000000" w:rsidR="00000000" w:rsidDel="00000000" w:rsidRDefault="00000000">
            <w:pPr>
              <w:spacing w:lineRule="auto" w:after="0" w:line="240" w:before="0"/>
              <w:ind w:left="540" w:firstLine="0"/>
              <w:contextualSpacing w:val="0"/>
            </w:pPr>
            <w:r w:rsidRPr="00000000" w:rsidR="00000000" w:rsidDel="00000000">
              <w:rPr>
                <w:rFonts w:cs="Calibri" w:hAnsi="Calibri" w:eastAsia="Calibri" w:ascii="Calibri"/>
                <w:b w:val="1"/>
                <w:sz w:val="20"/>
                <w:vertAlign w:val="baseline"/>
                <w:rtl w:val="0"/>
              </w:rPr>
              <w:t xml:space="preserve">Important Notation: Texts should be chosen from the grade 4-5 text complexity band.</w:t>
            </w:r>
            <w:r w:rsidRPr="00000000" w:rsidR="00000000" w:rsidDel="00000000">
              <w:rPr>
                <w:rtl w:val="0"/>
              </w:rPr>
            </w:r>
          </w:p>
          <w:p w:rsidP="00000000" w:rsidRPr="00000000" w:rsidR="00000000" w:rsidDel="00000000" w:rsidRDefault="00000000">
            <w:pPr>
              <w:spacing w:lineRule="auto" w:after="0" w:line="240" w:before="0"/>
              <w:ind w:left="360" w:firstLine="0"/>
              <w:contextualSpacing w:val="0"/>
            </w:pPr>
            <w:r w:rsidRPr="00000000" w:rsidR="00000000" w:rsidDel="00000000">
              <w:rPr>
                <w:rtl w:val="0"/>
              </w:rPr>
            </w:r>
          </w:p>
          <w:p w:rsidP="00000000" w:rsidRPr="00000000" w:rsidR="00000000" w:rsidDel="00000000" w:rsidRDefault="00000000">
            <w:pPr>
              <w:spacing w:lineRule="auto" w:after="0" w:line="240" w:before="0"/>
              <w:ind w:left="360" w:firstLine="0"/>
              <w:contextualSpacing w:val="0"/>
            </w:pPr>
            <w:r w:rsidRPr="00000000" w:rsidR="00000000" w:rsidDel="00000000">
              <w:rPr>
                <w:rtl w:val="0"/>
              </w:rPr>
            </w:r>
          </w:p>
          <w:p w:rsidP="00000000" w:rsidRPr="00000000" w:rsidR="00000000" w:rsidDel="00000000" w:rsidRDefault="00000000">
            <w:pPr>
              <w:spacing w:lineRule="auto" w:after="0" w:line="240" w:before="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jc w:val="center"/>
            </w:pPr>
            <w:r w:rsidRPr="00000000" w:rsidR="00000000" w:rsidDel="00000000">
              <w:rPr>
                <w:rtl w:val="0"/>
              </w:rPr>
            </w:r>
          </w:p>
          <w:p w:rsidP="00000000" w:rsidRPr="00000000" w:rsidR="00000000" w:rsidDel="00000000" w:rsidRDefault="00000000">
            <w:pPr>
              <w:spacing w:lineRule="auto" w:after="0" w:line="240"/>
              <w:ind w:left="0" w:firstLine="0"/>
              <w:contextualSpacing w:val="0"/>
              <w:jc w:val="center"/>
            </w:pPr>
            <w:r w:rsidRPr="00000000" w:rsidR="00000000" w:rsidDel="00000000">
              <w:rPr>
                <w:rtl w:val="0"/>
              </w:rPr>
            </w:r>
          </w:p>
        </w:tc>
        <w:tc>
          <w:tcPr>
            <w:tcMar>
              <w:left w:w="108.0" w:type="dxa"/>
              <w:right w:w="108.0" w:type="dxa"/>
            </w:tcMar>
          </w:tcPr>
          <w:p w:rsidP="00000000" w:rsidRPr="00000000" w:rsidR="00000000" w:rsidDel="00000000" w:rsidRDefault="00000000">
            <w:pPr>
              <w:spacing w:lineRule="auto" w:after="0" w:line="240"/>
              <w:ind w:left="0" w:firstLine="0"/>
              <w:contextualSpacing w:val="0"/>
              <w:jc w:val="center"/>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b w:val="1"/>
                <w:sz w:val="20"/>
                <w:vertAlign w:val="baseline"/>
                <w:rtl w:val="0"/>
              </w:rPr>
              <w:t xml:space="preserve">Skills:</w:t>
            </w:r>
            <w:r w:rsidRPr="00000000" w:rsidR="00000000" w:rsidDel="00000000">
              <w:rPr>
                <w:sz w:val="20"/>
                <w:vertAlign w:val="baseline"/>
                <w:rtl w:val="0"/>
              </w:rPr>
              <w:t xml:space="preserve"> The discrete skills and process students should be able to use independently (</w:t>
            </w:r>
            <w:r w:rsidRPr="00000000" w:rsidR="00000000" w:rsidDel="00000000">
              <w:rPr>
                <w:sz w:val="20"/>
                <w:u w:val="single"/>
                <w:vertAlign w:val="baseline"/>
                <w:rtl w:val="0"/>
              </w:rPr>
              <w:t xml:space="preserve">Bloom’s Level of Learning should be noted in parentheses</w:t>
            </w:r>
            <w:r w:rsidRPr="00000000" w:rsidR="00000000" w:rsidDel="00000000">
              <w:rPr>
                <w:sz w:val="20"/>
                <w:vertAlign w:val="baseline"/>
                <w:rtl w:val="0"/>
              </w:rPr>
              <w:t xml:space="preserve">.)</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i w:val="1"/>
                <w:sz w:val="20"/>
                <w:vertAlign w:val="baseline"/>
                <w:rtl w:val="0"/>
              </w:rPr>
              <w:t xml:space="preserve">Students will be skilled at:</w:t>
            </w:r>
            <w:r w:rsidRPr="00000000" w:rsidR="00000000" w:rsidDel="00000000">
              <w:rPr>
                <w:rtl w:val="0"/>
              </w:rPr>
            </w:r>
          </w:p>
          <w:p w:rsidP="00000000" w:rsidRPr="00000000" w:rsidR="00000000" w:rsidDel="00000000" w:rsidRDefault="00000000">
            <w:pPr>
              <w:numPr>
                <w:ilvl w:val="0"/>
                <w:numId w:val="3"/>
              </w:numPr>
              <w:spacing w:lineRule="auto" w:after="0" w:line="240" w:before="0"/>
              <w:ind w:left="702" w:hanging="359"/>
              <w:contextualSpacing w:val="1"/>
              <w:rPr/>
            </w:pPr>
            <w:r w:rsidRPr="00000000" w:rsidR="00000000" w:rsidDel="00000000">
              <w:rPr>
                <w:rFonts w:cs="Calibri" w:hAnsi="Calibri" w:eastAsia="Calibri" w:ascii="Calibri"/>
                <w:sz w:val="20"/>
                <w:vertAlign w:val="baseline"/>
                <w:rtl w:val="0"/>
              </w:rPr>
              <w:t xml:space="preserve">Organizing &amp; writing an informative writing piece by utilizing a well-developed topic, including supporting details, and examples related to the topic. (</w:t>
            </w:r>
            <w:r w:rsidRPr="00000000" w:rsidR="00000000" w:rsidDel="00000000">
              <w:rPr>
                <w:rFonts w:cs="Calibri" w:hAnsi="Calibri" w:eastAsia="Calibri" w:ascii="Calibri"/>
                <w:i w:val="1"/>
                <w:sz w:val="20"/>
                <w:vertAlign w:val="baseline"/>
                <w:rtl w:val="0"/>
              </w:rPr>
              <w:t xml:space="preserve">applying</w:t>
            </w:r>
            <w:r w:rsidRPr="00000000" w:rsidR="00000000" w:rsidDel="00000000">
              <w:rPr>
                <w:rFonts w:cs="Calibri" w:hAnsi="Calibri" w:eastAsia="Calibri" w:ascii="Calibri"/>
                <w:sz w:val="20"/>
                <w:vertAlign w:val="baseline"/>
                <w:rtl w:val="0"/>
              </w:rPr>
              <w:t xml:space="preserve">)</w:t>
            </w:r>
            <w:r w:rsidRPr="00000000" w:rsidR="00000000" w:rsidDel="00000000">
              <w:rPr>
                <w:rtl w:val="0"/>
              </w:rPr>
            </w:r>
          </w:p>
          <w:p w:rsidP="00000000" w:rsidRPr="00000000" w:rsidR="00000000" w:rsidDel="00000000" w:rsidRDefault="00000000">
            <w:pPr>
              <w:numPr>
                <w:ilvl w:val="0"/>
                <w:numId w:val="3"/>
              </w:numPr>
              <w:spacing w:lineRule="auto" w:after="0" w:line="240" w:before="0"/>
              <w:ind w:left="702" w:hanging="359"/>
              <w:contextualSpacing w:val="1"/>
              <w:rPr/>
            </w:pPr>
            <w:r w:rsidRPr="00000000" w:rsidR="00000000" w:rsidDel="00000000">
              <w:rPr>
                <w:rFonts w:cs="Calibri" w:hAnsi="Calibri" w:eastAsia="Calibri" w:ascii="Calibri"/>
                <w:sz w:val="20"/>
                <w:vertAlign w:val="baseline"/>
                <w:rtl w:val="0"/>
              </w:rPr>
              <w:t xml:space="preserve">Utilizing transition words in their writing. (</w:t>
            </w:r>
            <w:r w:rsidRPr="00000000" w:rsidR="00000000" w:rsidDel="00000000">
              <w:rPr>
                <w:rFonts w:cs="Calibri" w:hAnsi="Calibri" w:eastAsia="Calibri" w:ascii="Calibri"/>
                <w:i w:val="1"/>
                <w:sz w:val="20"/>
                <w:vertAlign w:val="baseline"/>
                <w:rtl w:val="0"/>
              </w:rPr>
              <w:t xml:space="preserve">applying</w:t>
            </w:r>
            <w:r w:rsidRPr="00000000" w:rsidR="00000000" w:rsidDel="00000000">
              <w:rPr>
                <w:rFonts w:cs="Calibri" w:hAnsi="Calibri" w:eastAsia="Calibri" w:ascii="Calibri"/>
                <w:sz w:val="20"/>
                <w:vertAlign w:val="baseline"/>
                <w:rtl w:val="0"/>
              </w:rPr>
              <w:t xml:space="preserve">)</w:t>
            </w:r>
            <w:r w:rsidRPr="00000000" w:rsidR="00000000" w:rsidDel="00000000">
              <w:rPr>
                <w:rtl w:val="0"/>
              </w:rPr>
            </w:r>
          </w:p>
          <w:p w:rsidP="00000000" w:rsidRPr="00000000" w:rsidR="00000000" w:rsidDel="00000000" w:rsidRDefault="00000000">
            <w:pPr>
              <w:numPr>
                <w:ilvl w:val="0"/>
                <w:numId w:val="3"/>
              </w:numPr>
              <w:spacing w:lineRule="auto" w:after="0" w:line="240" w:before="0"/>
              <w:ind w:left="702" w:hanging="359"/>
              <w:contextualSpacing w:val="1"/>
              <w:rPr/>
            </w:pPr>
            <w:r w:rsidRPr="00000000" w:rsidR="00000000" w:rsidDel="00000000">
              <w:rPr>
                <w:rFonts w:cs="Calibri" w:hAnsi="Calibri" w:eastAsia="Calibri" w:ascii="Calibri"/>
                <w:sz w:val="20"/>
                <w:vertAlign w:val="baseline"/>
                <w:rtl w:val="0"/>
              </w:rPr>
              <w:t xml:space="preserve">Providing a conclusion to a piece of writing where information is presented. (</w:t>
            </w:r>
            <w:r w:rsidRPr="00000000" w:rsidR="00000000" w:rsidDel="00000000">
              <w:rPr>
                <w:rFonts w:cs="Calibri" w:hAnsi="Calibri" w:eastAsia="Calibri" w:ascii="Calibri"/>
                <w:i w:val="1"/>
                <w:sz w:val="20"/>
                <w:vertAlign w:val="baseline"/>
                <w:rtl w:val="0"/>
              </w:rPr>
              <w:t xml:space="preserve">applying</w:t>
            </w:r>
            <w:r w:rsidRPr="00000000" w:rsidR="00000000" w:rsidDel="00000000">
              <w:rPr>
                <w:rFonts w:cs="Calibri" w:hAnsi="Calibri" w:eastAsia="Calibri" w:ascii="Calibri"/>
                <w:sz w:val="20"/>
                <w:vertAlign w:val="baseline"/>
                <w:rtl w:val="0"/>
              </w:rPr>
              <w:t xml:space="preserve">)</w:t>
            </w:r>
            <w:r w:rsidRPr="00000000" w:rsidR="00000000" w:rsidDel="00000000">
              <w:rPr>
                <w:rtl w:val="0"/>
              </w:rPr>
            </w:r>
          </w:p>
          <w:p w:rsidP="00000000" w:rsidRPr="00000000" w:rsidR="00000000" w:rsidDel="00000000" w:rsidRDefault="00000000">
            <w:pPr>
              <w:numPr>
                <w:ilvl w:val="0"/>
                <w:numId w:val="3"/>
              </w:numPr>
              <w:spacing w:lineRule="auto" w:after="0" w:line="240" w:before="0"/>
              <w:ind w:left="702" w:hanging="359"/>
              <w:contextualSpacing w:val="1"/>
              <w:rPr/>
            </w:pPr>
            <w:r w:rsidRPr="00000000" w:rsidR="00000000" w:rsidDel="00000000">
              <w:rPr>
                <w:rFonts w:cs="Calibri" w:hAnsi="Calibri" w:eastAsia="Calibri" w:ascii="Calibri"/>
                <w:sz w:val="20"/>
                <w:vertAlign w:val="baseline"/>
                <w:rtl w:val="0"/>
              </w:rPr>
              <w:t xml:space="preserve">Reading and interpreting various text features and explain how these key features add to their understanding of the text. (</w:t>
            </w:r>
            <w:r w:rsidRPr="00000000" w:rsidR="00000000" w:rsidDel="00000000">
              <w:rPr>
                <w:rFonts w:cs="Calibri" w:hAnsi="Calibri" w:eastAsia="Calibri" w:ascii="Calibri"/>
                <w:i w:val="1"/>
                <w:sz w:val="20"/>
                <w:vertAlign w:val="baseline"/>
                <w:rtl w:val="0"/>
              </w:rPr>
              <w:t xml:space="preserve">analyzing</w:t>
            </w:r>
            <w:r w:rsidRPr="00000000" w:rsidR="00000000" w:rsidDel="00000000">
              <w:rPr>
                <w:rFonts w:cs="Calibri" w:hAnsi="Calibri" w:eastAsia="Calibri" w:ascii="Calibri"/>
                <w:sz w:val="20"/>
                <w:vertAlign w:val="baseline"/>
                <w:rtl w:val="0"/>
              </w:rPr>
              <w:t xml:space="preserve">)</w:t>
            </w:r>
            <w:r w:rsidRPr="00000000" w:rsidR="00000000" w:rsidDel="00000000">
              <w:rPr>
                <w:rtl w:val="0"/>
              </w:rPr>
            </w:r>
          </w:p>
          <w:p w:rsidP="00000000" w:rsidRPr="00000000" w:rsidR="00000000" w:rsidDel="00000000" w:rsidRDefault="00000000">
            <w:pPr>
              <w:numPr>
                <w:ilvl w:val="0"/>
                <w:numId w:val="3"/>
              </w:numPr>
              <w:spacing w:lineRule="auto" w:after="0" w:line="240" w:before="0"/>
              <w:ind w:left="702" w:hanging="359"/>
              <w:contextualSpacing w:val="1"/>
              <w:rPr/>
            </w:pPr>
            <w:r w:rsidRPr="00000000" w:rsidR="00000000" w:rsidDel="00000000">
              <w:rPr>
                <w:rFonts w:cs="Calibri" w:hAnsi="Calibri" w:eastAsia="Calibri" w:ascii="Calibri"/>
                <w:sz w:val="20"/>
                <w:vertAlign w:val="baseline"/>
                <w:rtl w:val="0"/>
              </w:rPr>
              <w:t xml:space="preserve">Summarizing the key points of an informational text, citing evidence from the text to support their thinking. (</w:t>
            </w:r>
            <w:r w:rsidRPr="00000000" w:rsidR="00000000" w:rsidDel="00000000">
              <w:rPr>
                <w:rFonts w:cs="Calibri" w:hAnsi="Calibri" w:eastAsia="Calibri" w:ascii="Calibri"/>
                <w:i w:val="1"/>
                <w:sz w:val="20"/>
                <w:vertAlign w:val="baseline"/>
                <w:rtl w:val="0"/>
              </w:rPr>
              <w:t xml:space="preserve">evaluating</w:t>
            </w:r>
            <w:r w:rsidRPr="00000000" w:rsidR="00000000" w:rsidDel="00000000">
              <w:rPr>
                <w:rFonts w:cs="Calibri" w:hAnsi="Calibri" w:eastAsia="Calibri" w:ascii="Calibri"/>
                <w:sz w:val="20"/>
                <w:vertAlign w:val="baseline"/>
                <w:rtl w:val="0"/>
              </w:rPr>
              <w:t xml:space="preserve">)</w:t>
            </w:r>
            <w:r w:rsidRPr="00000000" w:rsidR="00000000" w:rsidDel="00000000">
              <w:rPr>
                <w:rtl w:val="0"/>
              </w:rPr>
            </w:r>
          </w:p>
          <w:p w:rsidP="00000000" w:rsidRPr="00000000" w:rsidR="00000000" w:rsidDel="00000000" w:rsidRDefault="00000000">
            <w:pPr>
              <w:numPr>
                <w:ilvl w:val="0"/>
                <w:numId w:val="3"/>
              </w:numPr>
              <w:spacing w:lineRule="auto" w:after="0" w:line="240" w:before="0"/>
              <w:ind w:left="702" w:hanging="359"/>
              <w:contextualSpacing w:val="1"/>
              <w:rPr/>
            </w:pPr>
            <w:r w:rsidRPr="00000000" w:rsidR="00000000" w:rsidDel="00000000">
              <w:rPr>
                <w:rFonts w:cs="Calibri" w:hAnsi="Calibri" w:eastAsia="Calibri" w:ascii="Calibri"/>
                <w:sz w:val="20"/>
                <w:vertAlign w:val="baseline"/>
                <w:rtl w:val="0"/>
              </w:rPr>
              <w:t xml:space="preserve">Identifying an author’s evidence used to support their main idea. (</w:t>
            </w:r>
            <w:r w:rsidRPr="00000000" w:rsidR="00000000" w:rsidDel="00000000">
              <w:rPr>
                <w:rFonts w:cs="Calibri" w:hAnsi="Calibri" w:eastAsia="Calibri" w:ascii="Calibri"/>
                <w:i w:val="1"/>
                <w:sz w:val="20"/>
                <w:vertAlign w:val="baseline"/>
                <w:rtl w:val="0"/>
              </w:rPr>
              <w:t xml:space="preserve">understanding</w:t>
            </w:r>
            <w:r w:rsidRPr="00000000" w:rsidR="00000000" w:rsidDel="00000000">
              <w:rPr>
                <w:rFonts w:cs="Calibri" w:hAnsi="Calibri" w:eastAsia="Calibri" w:ascii="Calibri"/>
                <w:sz w:val="20"/>
                <w:vertAlign w:val="baseline"/>
                <w:rtl w:val="0"/>
              </w:rPr>
              <w:t xml:space="preserve">)</w:t>
            </w:r>
            <w:r w:rsidRPr="00000000" w:rsidR="00000000" w:rsidDel="00000000">
              <w:rPr>
                <w:rtl w:val="0"/>
              </w:rPr>
            </w:r>
          </w:p>
          <w:p w:rsidP="00000000" w:rsidRPr="00000000" w:rsidR="00000000" w:rsidDel="00000000" w:rsidRDefault="00000000">
            <w:pPr>
              <w:spacing w:lineRule="auto" w:after="0" w:line="240" w:before="0"/>
              <w:ind w:left="0" w:firstLine="0"/>
              <w:contextualSpacing w:val="0"/>
            </w:pPr>
            <w:r w:rsidRPr="00000000" w:rsidR="00000000" w:rsidDel="00000000">
              <w:rPr>
                <w:rtl w:val="0"/>
              </w:rPr>
            </w:r>
          </w:p>
          <w:p w:rsidP="00000000" w:rsidRPr="00000000" w:rsidR="00000000" w:rsidDel="00000000" w:rsidRDefault="00000000">
            <w:pPr>
              <w:spacing w:lineRule="auto" w:after="0" w:line="240" w:before="0"/>
              <w:ind w:left="360" w:firstLine="0"/>
              <w:contextualSpacing w:val="0"/>
            </w:pPr>
            <w:r w:rsidRPr="00000000" w:rsidR="00000000" w:rsidDel="00000000">
              <w:rPr>
                <w:rtl w:val="0"/>
              </w:rPr>
            </w:r>
          </w:p>
          <w:p w:rsidP="00000000" w:rsidRPr="00000000" w:rsidR="00000000" w:rsidDel="00000000" w:rsidRDefault="00000000">
            <w:pPr>
              <w:spacing w:lineRule="auto" w:after="0" w:line="240" w:before="0"/>
              <w:ind w:left="0" w:firstLine="0"/>
              <w:contextualSpacing w:val="0"/>
            </w:pPr>
            <w:r w:rsidRPr="00000000" w:rsidR="00000000" w:rsidDel="00000000">
              <w:rPr>
                <w:rtl w:val="0"/>
              </w:rPr>
            </w:r>
          </w:p>
          <w:p w:rsidP="00000000" w:rsidRPr="00000000" w:rsidR="00000000" w:rsidDel="00000000" w:rsidRDefault="00000000">
            <w:pPr>
              <w:spacing w:lineRule="auto" w:after="0" w:line="240" w:before="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jc w:val="center"/>
            </w:pPr>
            <w:r w:rsidRPr="00000000" w:rsidR="00000000" w:rsidDel="00000000">
              <w:rPr>
                <w:rtl w:val="0"/>
              </w:rPr>
            </w:r>
          </w:p>
        </w:tc>
      </w:tr>
    </w:tbl>
    <w:p w:rsidP="00000000" w:rsidRPr="00000000" w:rsidR="00000000" w:rsidDel="00000000" w:rsidRDefault="00000000">
      <w:pPr>
        <w:spacing w:lineRule="auto" w:after="0" w:line="240"/>
        <w:ind w:left="0" w:firstLine="0"/>
        <w:contextualSpacing w:val="0"/>
      </w:pPr>
      <w:r w:rsidRPr="00000000" w:rsidR="00000000" w:rsidDel="00000000">
        <w:rPr>
          <w:rtl w:val="0"/>
        </w:rPr>
      </w:r>
    </w:p>
    <w:sectPr>
      <w:footerReference r:id="rId5" w:type="default"/>
      <w:pgSz w:w="15840" w:h="12240"/>
      <w:pgMar w:left="720" w:right="720" w:top="720" w:bottom="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Calibri"/>
  <w:font w:name="Georgia"/>
  <w:font w:name="Arial"/>
  <w:font w:name="Cambr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p w:rsidP="00000000" w:rsidRPr="00000000" w:rsidR="00000000" w:rsidDel="00000000" w:rsidRDefault="00000000">
    <w:pPr>
      <w:tabs>
        <w:tab w:val="right" w:pos="14400"/>
      </w:tabs>
      <w:spacing w:lineRule="auto" w:after="0" w:line="240" w:before="0"/>
      <w:ind w:left="0" w:firstLine="0"/>
      <w:contextualSpacing w:val="0"/>
    </w:pPr>
    <w:r w:rsidRPr="00000000" w:rsidR="00000000" w:rsidDel="00000000">
      <w:rPr>
        <w:rFonts w:cs="Cambria" w:hAnsi="Cambria" w:eastAsia="Cambria" w:ascii="Cambria"/>
        <w:sz w:val="20"/>
        <w:vertAlign w:val="baseline"/>
        <w:rtl w:val="0"/>
      </w:rPr>
      <w:tab/>
      <w:t xml:space="preserve">Page </w:t>
    </w:r>
    <w:fldSimple w:dirty="0" w:instr="PAGE" w:fldLock="0">
      <w:r w:rsidRPr="00000000" w:rsidR="00000000" w:rsidDel="00000000">
        <w:rPr>
          <w:rFonts w:cs="Cambria" w:hAnsi="Cambria" w:eastAsia="Cambria" w:ascii="Cambria"/>
          <w:sz w:val="20"/>
          <w:vertAlign w:val="baseline"/>
        </w:rPr>
      </w:r>
    </w:fldSimple>
    <w:r w:rsidRPr="00000000" w:rsidR="00000000" w:rsidDel="00000000">
      <w:rPr>
        <w:rtl w:val="0"/>
      </w:rPr>
    </w:r>
  </w:p>
  <w:p w:rsidP="00000000" w:rsidRPr="00000000" w:rsidR="00000000" w:rsidDel="00000000" w:rsidRDefault="00000000">
    <w:pPr>
      <w:spacing w:lineRule="auto" w:after="0" w:line="240" w:before="0"/>
      <w:ind w:left="0" w:firstLine="0"/>
      <w:contextualSpacing w:val="0"/>
    </w:pPr>
    <w:r w:rsidRPr="00000000" w:rsidR="00000000" w:rsidDel="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abstractNum w:abstractNumId="1">
    <w:lvl w:ilvl="0">
      <w:start w:val="1"/>
      <w:numFmt w:val="bullet"/>
      <w:lvlText w:val="●"/>
      <w:lvlJc w:val="left"/>
      <w:pPr>
        <w:ind w:left="720" w:firstLine="360"/>
      </w:pPr>
      <w:rPr>
        <w:rFonts w:cs="Arial" w:hAnsi="Arial" w:eastAsia="Arial" w:ascii="Arial"/>
        <w:vertAlign w:val="baseline"/>
      </w:rPr>
    </w:lvl>
    <w:lvl w:ilvl="1">
      <w:start w:val="1"/>
      <w:numFmt w:val="bullet"/>
      <w:lvlText w:val="o"/>
      <w:lvlJc w:val="left"/>
      <w:pPr>
        <w:ind w:left="1440" w:firstLine="1080"/>
      </w:pPr>
      <w:rPr>
        <w:rFonts w:cs="Arial" w:hAnsi="Arial" w:eastAsia="Arial" w:ascii="Arial"/>
        <w:vertAlign w:val="baseline"/>
      </w:rPr>
    </w:lvl>
    <w:lvl w:ilvl="2">
      <w:start w:val="1"/>
      <w:numFmt w:val="bullet"/>
      <w:lvlText w:val="▪"/>
      <w:lvlJc w:val="left"/>
      <w:pPr>
        <w:ind w:left="2160" w:firstLine="1800"/>
      </w:pPr>
      <w:rPr>
        <w:rFonts w:cs="Arial" w:hAnsi="Arial" w:eastAsia="Arial" w:ascii="Arial"/>
        <w:vertAlign w:val="baseline"/>
      </w:rPr>
    </w:lvl>
    <w:lvl w:ilvl="3">
      <w:start w:val="1"/>
      <w:numFmt w:val="bullet"/>
      <w:lvlText w:val="●"/>
      <w:lvlJc w:val="left"/>
      <w:pPr>
        <w:ind w:left="2880" w:firstLine="2520"/>
      </w:pPr>
      <w:rPr>
        <w:rFonts w:cs="Arial" w:hAnsi="Arial" w:eastAsia="Arial" w:ascii="Arial"/>
        <w:vertAlign w:val="baseline"/>
      </w:rPr>
    </w:lvl>
    <w:lvl w:ilvl="4">
      <w:start w:val="1"/>
      <w:numFmt w:val="bullet"/>
      <w:lvlText w:val="o"/>
      <w:lvlJc w:val="left"/>
      <w:pPr>
        <w:ind w:left="3600" w:firstLine="3240"/>
      </w:pPr>
      <w:rPr>
        <w:rFonts w:cs="Arial" w:hAnsi="Arial" w:eastAsia="Arial" w:ascii="Arial"/>
        <w:vertAlign w:val="baseline"/>
      </w:rPr>
    </w:lvl>
    <w:lvl w:ilvl="5">
      <w:start w:val="1"/>
      <w:numFmt w:val="bullet"/>
      <w:lvlText w:val="▪"/>
      <w:lvlJc w:val="left"/>
      <w:pPr>
        <w:ind w:left="4320" w:firstLine="3960"/>
      </w:pPr>
      <w:rPr>
        <w:rFonts w:cs="Arial" w:hAnsi="Arial" w:eastAsia="Arial" w:ascii="Arial"/>
        <w:vertAlign w:val="baseline"/>
      </w:rPr>
    </w:lvl>
    <w:lvl w:ilvl="6">
      <w:start w:val="1"/>
      <w:numFmt w:val="bullet"/>
      <w:lvlText w:val="●"/>
      <w:lvlJc w:val="left"/>
      <w:pPr>
        <w:ind w:left="5040" w:firstLine="4680"/>
      </w:pPr>
      <w:rPr>
        <w:rFonts w:cs="Arial" w:hAnsi="Arial" w:eastAsia="Arial" w:ascii="Arial"/>
        <w:vertAlign w:val="baseline"/>
      </w:rPr>
    </w:lvl>
    <w:lvl w:ilvl="7">
      <w:start w:val="1"/>
      <w:numFmt w:val="bullet"/>
      <w:lvlText w:val="o"/>
      <w:lvlJc w:val="left"/>
      <w:pPr>
        <w:ind w:left="5760" w:firstLine="5400"/>
      </w:pPr>
      <w:rPr>
        <w:rFonts w:cs="Arial" w:hAnsi="Arial" w:eastAsia="Arial" w:ascii="Arial"/>
        <w:vertAlign w:val="baseline"/>
      </w:rPr>
    </w:lvl>
    <w:lvl w:ilvl="8">
      <w:start w:val="1"/>
      <w:numFmt w:val="bullet"/>
      <w:lvlText w:val="▪"/>
      <w:lvlJc w:val="left"/>
      <w:pPr>
        <w:ind w:left="6480" w:firstLine="6120"/>
      </w:pPr>
      <w:rPr>
        <w:rFonts w:cs="Arial" w:hAnsi="Arial" w:eastAsia="Arial" w:ascii="Arial"/>
        <w:vertAlign w:val="baseline"/>
      </w:rPr>
    </w:lvl>
  </w:abstractNum>
  <w:abstractNum w:abstractNumId="2">
    <w:lvl w:ilvl="0">
      <w:start w:val="1"/>
      <w:numFmt w:val="bullet"/>
      <w:lvlText w:val="●"/>
      <w:lvlJc w:val="left"/>
      <w:pPr>
        <w:ind w:left="720" w:firstLine="360"/>
      </w:pPr>
      <w:rPr>
        <w:rFonts w:cs="Arial" w:hAnsi="Arial" w:eastAsia="Arial" w:ascii="Arial"/>
        <w:sz w:val="20"/>
        <w:vertAlign w:val="baseline"/>
      </w:rPr>
    </w:lvl>
    <w:lvl w:ilvl="1">
      <w:start w:val="1"/>
      <w:numFmt w:val="bullet"/>
      <w:lvlText w:val="o"/>
      <w:lvlJc w:val="left"/>
      <w:pPr>
        <w:ind w:left="1440" w:firstLine="1080"/>
      </w:pPr>
      <w:rPr>
        <w:rFonts w:cs="Arial" w:hAnsi="Arial" w:eastAsia="Arial" w:ascii="Arial"/>
        <w:sz w:val="20"/>
        <w:vertAlign w:val="baseline"/>
      </w:rPr>
    </w:lvl>
    <w:lvl w:ilvl="2">
      <w:start w:val="1"/>
      <w:numFmt w:val="bullet"/>
      <w:lvlText w:val="▪"/>
      <w:lvlJc w:val="left"/>
      <w:pPr>
        <w:ind w:left="2160" w:firstLine="1800"/>
      </w:pPr>
      <w:rPr>
        <w:rFonts w:cs="Arial" w:hAnsi="Arial" w:eastAsia="Arial" w:ascii="Arial"/>
        <w:sz w:val="20"/>
        <w:vertAlign w:val="baseline"/>
      </w:rPr>
    </w:lvl>
    <w:lvl w:ilvl="3">
      <w:start w:val="1"/>
      <w:numFmt w:val="bullet"/>
      <w:lvlText w:val="▪"/>
      <w:lvlJc w:val="left"/>
      <w:pPr>
        <w:ind w:left="2880" w:firstLine="2520"/>
      </w:pPr>
      <w:rPr>
        <w:rFonts w:cs="Arial" w:hAnsi="Arial" w:eastAsia="Arial" w:ascii="Arial"/>
        <w:sz w:val="20"/>
        <w:vertAlign w:val="baseline"/>
      </w:rPr>
    </w:lvl>
    <w:lvl w:ilvl="4">
      <w:start w:val="1"/>
      <w:numFmt w:val="bullet"/>
      <w:lvlText w:val="▪"/>
      <w:lvlJc w:val="left"/>
      <w:pPr>
        <w:ind w:left="3600" w:firstLine="3240"/>
      </w:pPr>
      <w:rPr>
        <w:rFonts w:cs="Arial" w:hAnsi="Arial" w:eastAsia="Arial" w:ascii="Arial"/>
        <w:sz w:val="20"/>
        <w:vertAlign w:val="baseline"/>
      </w:rPr>
    </w:lvl>
    <w:lvl w:ilvl="5">
      <w:start w:val="1"/>
      <w:numFmt w:val="bullet"/>
      <w:lvlText w:val="▪"/>
      <w:lvlJc w:val="left"/>
      <w:pPr>
        <w:ind w:left="4320" w:firstLine="3960"/>
      </w:pPr>
      <w:rPr>
        <w:rFonts w:cs="Arial" w:hAnsi="Arial" w:eastAsia="Arial" w:ascii="Arial"/>
        <w:sz w:val="20"/>
        <w:vertAlign w:val="baseline"/>
      </w:rPr>
    </w:lvl>
    <w:lvl w:ilvl="6">
      <w:start w:val="1"/>
      <w:numFmt w:val="bullet"/>
      <w:lvlText w:val="▪"/>
      <w:lvlJc w:val="left"/>
      <w:pPr>
        <w:ind w:left="5040" w:firstLine="4680"/>
      </w:pPr>
      <w:rPr>
        <w:rFonts w:cs="Arial" w:hAnsi="Arial" w:eastAsia="Arial" w:ascii="Arial"/>
        <w:sz w:val="20"/>
        <w:vertAlign w:val="baseline"/>
      </w:rPr>
    </w:lvl>
    <w:lvl w:ilvl="7">
      <w:start w:val="1"/>
      <w:numFmt w:val="bullet"/>
      <w:lvlText w:val="▪"/>
      <w:lvlJc w:val="left"/>
      <w:pPr>
        <w:ind w:left="5760" w:firstLine="5400"/>
      </w:pPr>
      <w:rPr>
        <w:rFonts w:cs="Arial" w:hAnsi="Arial" w:eastAsia="Arial" w:ascii="Arial"/>
        <w:sz w:val="20"/>
        <w:vertAlign w:val="baseline"/>
      </w:rPr>
    </w:lvl>
    <w:lvl w:ilvl="8">
      <w:start w:val="1"/>
      <w:numFmt w:val="bullet"/>
      <w:lvlText w:val="▪"/>
      <w:lvlJc w:val="left"/>
      <w:pPr>
        <w:ind w:left="6480" w:firstLine="6120"/>
      </w:pPr>
      <w:rPr>
        <w:rFonts w:cs="Arial" w:hAnsi="Arial" w:eastAsia="Arial" w:ascii="Arial"/>
        <w:sz w:val="20"/>
        <w:vertAlign w:val="baseline"/>
      </w:rPr>
    </w:lvl>
  </w:abstractNum>
  <w:abstractNum w:abstractNumId="3">
    <w:lvl w:ilvl="0">
      <w:start w:val="1"/>
      <w:numFmt w:val="bullet"/>
      <w:lvlText w:val="●"/>
      <w:lvlJc w:val="left"/>
      <w:pPr>
        <w:ind w:left="1440" w:firstLine="1080"/>
      </w:pPr>
      <w:rPr>
        <w:rFonts w:cs="Arial" w:hAnsi="Arial" w:eastAsia="Arial" w:ascii="Arial"/>
        <w:vertAlign w:val="baseline"/>
      </w:rPr>
    </w:lvl>
    <w:lvl w:ilvl="1">
      <w:start w:val="1"/>
      <w:numFmt w:val="bullet"/>
      <w:lvlText w:val="o"/>
      <w:lvlJc w:val="left"/>
      <w:pPr>
        <w:ind w:left="2160" w:firstLine="1800"/>
      </w:pPr>
      <w:rPr>
        <w:rFonts w:cs="Arial" w:hAnsi="Arial" w:eastAsia="Arial" w:ascii="Arial"/>
        <w:vertAlign w:val="baseline"/>
      </w:rPr>
    </w:lvl>
    <w:lvl w:ilvl="2">
      <w:start w:val="1"/>
      <w:numFmt w:val="bullet"/>
      <w:lvlText w:val="▪"/>
      <w:lvlJc w:val="left"/>
      <w:pPr>
        <w:ind w:left="2880" w:firstLine="2520"/>
      </w:pPr>
      <w:rPr>
        <w:rFonts w:cs="Arial" w:hAnsi="Arial" w:eastAsia="Arial" w:ascii="Arial"/>
        <w:vertAlign w:val="baseline"/>
      </w:rPr>
    </w:lvl>
    <w:lvl w:ilvl="3">
      <w:start w:val="1"/>
      <w:numFmt w:val="bullet"/>
      <w:lvlText w:val="●"/>
      <w:lvlJc w:val="left"/>
      <w:pPr>
        <w:ind w:left="3600" w:firstLine="3240"/>
      </w:pPr>
      <w:rPr>
        <w:rFonts w:cs="Arial" w:hAnsi="Arial" w:eastAsia="Arial" w:ascii="Arial"/>
        <w:vertAlign w:val="baseline"/>
      </w:rPr>
    </w:lvl>
    <w:lvl w:ilvl="4">
      <w:start w:val="1"/>
      <w:numFmt w:val="bullet"/>
      <w:lvlText w:val="o"/>
      <w:lvlJc w:val="left"/>
      <w:pPr>
        <w:ind w:left="4320" w:firstLine="3960"/>
      </w:pPr>
      <w:rPr>
        <w:rFonts w:cs="Arial" w:hAnsi="Arial" w:eastAsia="Arial" w:ascii="Arial"/>
        <w:vertAlign w:val="baseline"/>
      </w:rPr>
    </w:lvl>
    <w:lvl w:ilvl="5">
      <w:start w:val="1"/>
      <w:numFmt w:val="bullet"/>
      <w:lvlText w:val="▪"/>
      <w:lvlJc w:val="left"/>
      <w:pPr>
        <w:ind w:left="5040" w:firstLine="4680"/>
      </w:pPr>
      <w:rPr>
        <w:rFonts w:cs="Arial" w:hAnsi="Arial" w:eastAsia="Arial" w:ascii="Arial"/>
        <w:vertAlign w:val="baseline"/>
      </w:rPr>
    </w:lvl>
    <w:lvl w:ilvl="6">
      <w:start w:val="1"/>
      <w:numFmt w:val="bullet"/>
      <w:lvlText w:val="●"/>
      <w:lvlJc w:val="left"/>
      <w:pPr>
        <w:ind w:left="5760" w:firstLine="5400"/>
      </w:pPr>
      <w:rPr>
        <w:rFonts w:cs="Arial" w:hAnsi="Arial" w:eastAsia="Arial" w:ascii="Arial"/>
        <w:vertAlign w:val="baseline"/>
      </w:rPr>
    </w:lvl>
    <w:lvl w:ilvl="7">
      <w:start w:val="1"/>
      <w:numFmt w:val="bullet"/>
      <w:lvlText w:val="o"/>
      <w:lvlJc w:val="left"/>
      <w:pPr>
        <w:ind w:left="6480" w:firstLine="6120"/>
      </w:pPr>
      <w:rPr>
        <w:rFonts w:cs="Arial" w:hAnsi="Arial" w:eastAsia="Arial" w:ascii="Arial"/>
        <w:vertAlign w:val="baseline"/>
      </w:rPr>
    </w:lvl>
    <w:lvl w:ilvl="8">
      <w:start w:val="1"/>
      <w:numFmt w:val="bullet"/>
      <w:lvlText w:val="▪"/>
      <w:lvlJc w:val="left"/>
      <w:pPr>
        <w:ind w:left="7200" w:firstLine="6840"/>
      </w:pPr>
      <w:rPr>
        <w:rFonts w:cs="Arial" w:hAnsi="Arial" w:eastAsia="Arial" w:ascii="Arial"/>
        <w:vertAlign w:val="baseline"/>
      </w:rPr>
    </w:lvl>
  </w:abstractNum>
  <w:abstractNum w:abstractNumId="4">
    <w:lvl w:ilvl="0">
      <w:start w:val="1"/>
      <w:numFmt w:val="bullet"/>
      <w:lvlText w:val="●"/>
      <w:lvlJc w:val="left"/>
      <w:pPr>
        <w:ind w:left="1080" w:firstLine="720"/>
      </w:pPr>
      <w:rPr>
        <w:rFonts w:cs="Arial" w:hAnsi="Arial" w:eastAsia="Arial" w:ascii="Arial"/>
        <w:vertAlign w:val="baseline"/>
      </w:rPr>
    </w:lvl>
    <w:lvl w:ilvl="1">
      <w:start w:val="1"/>
      <w:numFmt w:val="bullet"/>
      <w:lvlText w:val="o"/>
      <w:lvlJc w:val="left"/>
      <w:pPr>
        <w:ind w:left="1800" w:firstLine="1440"/>
      </w:pPr>
      <w:rPr>
        <w:rFonts w:cs="Arial" w:hAnsi="Arial" w:eastAsia="Arial" w:ascii="Arial"/>
        <w:vertAlign w:val="baseline"/>
      </w:rPr>
    </w:lvl>
    <w:lvl w:ilvl="2">
      <w:start w:val="1"/>
      <w:numFmt w:val="bullet"/>
      <w:lvlText w:val="▪"/>
      <w:lvlJc w:val="left"/>
      <w:pPr>
        <w:ind w:left="2520" w:firstLine="2160"/>
      </w:pPr>
      <w:rPr>
        <w:rFonts w:cs="Arial" w:hAnsi="Arial" w:eastAsia="Arial" w:ascii="Arial"/>
        <w:vertAlign w:val="baseline"/>
      </w:rPr>
    </w:lvl>
    <w:lvl w:ilvl="3">
      <w:start w:val="1"/>
      <w:numFmt w:val="bullet"/>
      <w:lvlText w:val="●"/>
      <w:lvlJc w:val="left"/>
      <w:pPr>
        <w:ind w:left="3240" w:firstLine="2880"/>
      </w:pPr>
      <w:rPr>
        <w:rFonts w:cs="Arial" w:hAnsi="Arial" w:eastAsia="Arial" w:ascii="Arial"/>
        <w:vertAlign w:val="baseline"/>
      </w:rPr>
    </w:lvl>
    <w:lvl w:ilvl="4">
      <w:start w:val="1"/>
      <w:numFmt w:val="bullet"/>
      <w:lvlText w:val="o"/>
      <w:lvlJc w:val="left"/>
      <w:pPr>
        <w:ind w:left="3960" w:firstLine="3600"/>
      </w:pPr>
      <w:rPr>
        <w:rFonts w:cs="Arial" w:hAnsi="Arial" w:eastAsia="Arial" w:ascii="Arial"/>
        <w:vertAlign w:val="baseline"/>
      </w:rPr>
    </w:lvl>
    <w:lvl w:ilvl="5">
      <w:start w:val="1"/>
      <w:numFmt w:val="bullet"/>
      <w:lvlText w:val="▪"/>
      <w:lvlJc w:val="left"/>
      <w:pPr>
        <w:ind w:left="4680" w:firstLine="4320"/>
      </w:pPr>
      <w:rPr>
        <w:rFonts w:cs="Arial" w:hAnsi="Arial" w:eastAsia="Arial" w:ascii="Arial"/>
        <w:vertAlign w:val="baseline"/>
      </w:rPr>
    </w:lvl>
    <w:lvl w:ilvl="6">
      <w:start w:val="1"/>
      <w:numFmt w:val="bullet"/>
      <w:lvlText w:val="●"/>
      <w:lvlJc w:val="left"/>
      <w:pPr>
        <w:ind w:left="5400" w:firstLine="5040"/>
      </w:pPr>
      <w:rPr>
        <w:rFonts w:cs="Arial" w:hAnsi="Arial" w:eastAsia="Arial" w:ascii="Arial"/>
        <w:vertAlign w:val="baseline"/>
      </w:rPr>
    </w:lvl>
    <w:lvl w:ilvl="7">
      <w:start w:val="1"/>
      <w:numFmt w:val="bullet"/>
      <w:lvlText w:val="o"/>
      <w:lvlJc w:val="left"/>
      <w:pPr>
        <w:ind w:left="6120" w:firstLine="5760"/>
      </w:pPr>
      <w:rPr>
        <w:rFonts w:cs="Arial" w:hAnsi="Arial" w:eastAsia="Arial" w:ascii="Arial"/>
        <w:vertAlign w:val="baseline"/>
      </w:rPr>
    </w:lvl>
    <w:lvl w:ilvl="8">
      <w:start w:val="1"/>
      <w:numFmt w:val="bullet"/>
      <w:lvlText w:val="▪"/>
      <w:lvlJc w:val="left"/>
      <w:pPr>
        <w:ind w:left="6840" w:firstLine="6480"/>
      </w:pPr>
      <w:rPr>
        <w:rFonts w:cs="Arial" w:hAnsi="Arial" w:eastAsia="Arial" w:ascii="Arial"/>
        <w:vertAlign w:val="baseli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ocDefaults>
    <w:rPrDefault>
      <w:rPr>
        <w:rFonts w:cs="Calibri" w:hAnsi="Calibri" w:eastAsia="Calibri" w:ascii="Calibri"/>
        <w:b w:val="0"/>
        <w:i w:val="0"/>
        <w:smallCaps w:val="0"/>
        <w:strike w:val="0"/>
        <w:color w:val="000000"/>
        <w:sz w:val="22"/>
        <w:u w:val="none"/>
        <w:vertAlign w:val="baseline"/>
      </w:rPr>
    </w:rPrDefault>
    <w:pPrDefault>
      <w:pPr>
        <w:keepNext w:val="0"/>
        <w:keepLines w:val="0"/>
        <w:widowControl w:val="0"/>
        <w:spacing w:lineRule="auto" w:after="20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120" w:before="480"/>
      <w:contextualSpacing w:val="1"/>
    </w:pPr>
    <w:rPr>
      <w:b w:val="1"/>
      <w:sz w:val="48"/>
    </w:rPr>
  </w:style>
  <w:style w:styleId="Heading2" w:type="paragraph">
    <w:name w:val="heading 2"/>
    <w:basedOn w:val="Normal"/>
    <w:next w:val="Normal"/>
    <w:pPr>
      <w:keepNext w:val="1"/>
      <w:keepLines w:val="1"/>
      <w:spacing w:lineRule="auto" w:after="80" w:before="360"/>
      <w:contextualSpacing w:val="1"/>
    </w:pPr>
    <w:rPr>
      <w:b w:val="1"/>
      <w:sz w:val="36"/>
    </w:rPr>
  </w:style>
  <w:style w:styleId="Heading3" w:type="paragraph">
    <w:name w:val="heading 3"/>
    <w:basedOn w:val="Normal"/>
    <w:next w:val="Normal"/>
    <w:pPr>
      <w:keepNext w:val="1"/>
      <w:keepLines w:val="1"/>
      <w:spacing w:lineRule="auto" w:after="80" w:before="280"/>
      <w:contextualSpacing w:val="1"/>
    </w:pPr>
    <w:rPr>
      <w:b w:val="1"/>
      <w:sz w:val="28"/>
    </w:rPr>
  </w:style>
  <w:style w:styleId="Heading4" w:type="paragraph">
    <w:name w:val="heading 4"/>
    <w:basedOn w:val="Normal"/>
    <w:next w:val="Normal"/>
    <w:pPr>
      <w:keepNext w:val="1"/>
      <w:keepLines w:val="1"/>
      <w:spacing w:lineRule="auto" w:after="40" w:before="240"/>
      <w:contextualSpacing w:val="1"/>
    </w:pPr>
    <w:rPr>
      <w:b w:val="1"/>
      <w:sz w:val="24"/>
    </w:rPr>
  </w:style>
  <w:style w:styleId="Heading5" w:type="paragraph">
    <w:name w:val="heading 5"/>
    <w:basedOn w:val="Normal"/>
    <w:next w:val="Normal"/>
    <w:pPr>
      <w:keepNext w:val="1"/>
      <w:keepLines w:val="1"/>
      <w:spacing w:lineRule="auto" w:after="40" w:before="220"/>
      <w:contextualSpacing w:val="1"/>
    </w:pPr>
    <w:rPr>
      <w:b w:val="1"/>
      <w:sz w:val="22"/>
    </w:rPr>
  </w:style>
  <w:style w:styleId="Heading6" w:type="paragraph">
    <w:name w:val="heading 6"/>
    <w:basedOn w:val="Normal"/>
    <w:next w:val="Normal"/>
    <w:pPr>
      <w:keepNext w:val="1"/>
      <w:keepLines w:val="1"/>
      <w:spacing w:lineRule="auto" w:after="40" w:before="200"/>
      <w:contextualSpacing w:val="1"/>
    </w:pPr>
    <w:rPr>
      <w:b w:val="1"/>
      <w:sz w:val="20"/>
    </w:rPr>
  </w:style>
  <w:style w:styleId="Title" w:type="paragraph">
    <w:name w:val="Title"/>
    <w:basedOn w:val="Normal"/>
    <w:next w:val="Normal"/>
    <w:pPr>
      <w:keepNext w:val="1"/>
      <w:keepLines w:val="1"/>
      <w:spacing w:lineRule="auto" w:after="120" w:before="480"/>
      <w:contextualSpacing w:val="1"/>
    </w:pPr>
    <w:rPr>
      <w:b w:val="1"/>
      <w:sz w:val="72"/>
    </w:rPr>
  </w:style>
  <w:style w:styleId="Subtitle" w:type="paragraph">
    <w:name w:val="Subtitle"/>
    <w:basedOn w:val="Normal"/>
    <w:next w:val="Normal"/>
    <w:pPr>
      <w:keepNext w:val="1"/>
      <w:keepLines w:val="1"/>
      <w:spacing w:lineRule="auto" w:after="80" w:before="360"/>
      <w:contextualSpacing w:val="1"/>
    </w:pPr>
    <w:rPr>
      <w:rFonts w:cs="Georgia" w:hAnsi="Georgia" w:eastAsia="Georgia" w:ascii="Georgia"/>
      <w:i w:val="1"/>
      <w:color w:val="666666"/>
      <w:sz w:val="48"/>
    </w:rPr>
  </w:style>
  <w:style w:styleId="KixTable1"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KixTable2"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KixTable3"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KixTable4"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KixTable5"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KixTable6"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KixTable7"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KixTable8"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 Target="footer1.xml" Type="http://schemas.openxmlformats.org/officeDocument/2006/relationships/footer" Id="rId5"/></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ELA Grade 4 Unit 4.docx</dc:title>
</cp:coreProperties>
</file>